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54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720"/>
        <w:gridCol w:w="270"/>
        <w:gridCol w:w="6120"/>
      </w:tblGrid>
      <w:tr w:rsidR="00750C53" w:rsidRPr="00DD6271" w14:paraId="125C9D3D" w14:textId="77777777" w:rsidTr="00307F7E">
        <w:trPr>
          <w:trHeight w:val="212"/>
        </w:trPr>
        <w:tc>
          <w:tcPr>
            <w:tcW w:w="11358" w:type="dxa"/>
            <w:gridSpan w:val="4"/>
            <w:shd w:val="clear" w:color="auto" w:fill="auto"/>
          </w:tcPr>
          <w:p w14:paraId="47DD5D99" w14:textId="46190669" w:rsidR="00750C53" w:rsidRPr="00750C53" w:rsidRDefault="00AC1C46" w:rsidP="000E373B">
            <w:pPr>
              <w:rPr>
                <w:rFonts w:asciiTheme="minorHAnsi" w:hAnsiTheme="minorHAnsi" w:cstheme="minorHAnsi"/>
                <w:b/>
                <w:color w:val="0070C0"/>
                <w:sz w:val="16"/>
                <w:szCs w:val="16"/>
              </w:rPr>
            </w:pPr>
            <w:r>
              <w:rPr>
                <w:rFonts w:asciiTheme="minorHAnsi" w:hAnsiTheme="minorHAnsi" w:cstheme="minorHAnsi"/>
                <w:b/>
                <w:color w:val="auto"/>
                <w:sz w:val="28"/>
                <w:szCs w:val="28"/>
              </w:rPr>
              <w:t xml:space="preserve">2014-2015 </w:t>
            </w:r>
            <w:r w:rsidR="00750C53" w:rsidRPr="00750C53">
              <w:rPr>
                <w:rFonts w:asciiTheme="minorHAnsi" w:hAnsiTheme="minorHAnsi" w:cstheme="minorHAnsi"/>
                <w:b/>
                <w:color w:val="auto"/>
                <w:sz w:val="28"/>
                <w:szCs w:val="28"/>
              </w:rPr>
              <w:t xml:space="preserve">MYP </w:t>
            </w:r>
            <w:r>
              <w:rPr>
                <w:rFonts w:asciiTheme="minorHAnsi" w:hAnsiTheme="minorHAnsi" w:cstheme="minorHAnsi"/>
                <w:b/>
                <w:color w:val="auto"/>
                <w:sz w:val="28"/>
                <w:szCs w:val="28"/>
              </w:rPr>
              <w:t xml:space="preserve">MATHEMATICS </w:t>
            </w:r>
            <w:r w:rsidR="00AD2575">
              <w:rPr>
                <w:rFonts w:asciiTheme="minorHAnsi" w:hAnsiTheme="minorHAnsi" w:cstheme="minorHAnsi"/>
                <w:b/>
                <w:color w:val="auto"/>
                <w:sz w:val="28"/>
                <w:szCs w:val="28"/>
              </w:rPr>
              <w:t>DESIGN</w:t>
            </w:r>
            <w:r w:rsidR="00750C53" w:rsidRPr="00750C53">
              <w:rPr>
                <w:rFonts w:asciiTheme="minorHAnsi" w:hAnsiTheme="minorHAnsi" w:cstheme="minorHAnsi"/>
                <w:b/>
                <w:color w:val="auto"/>
                <w:sz w:val="28"/>
                <w:szCs w:val="28"/>
              </w:rPr>
              <w:t xml:space="preserve"> RUBRIC</w:t>
            </w:r>
            <w:r w:rsidR="0074390E">
              <w:rPr>
                <w:rFonts w:asciiTheme="minorHAnsi" w:hAnsiTheme="minorHAnsi" w:cstheme="minorHAnsi"/>
                <w:b/>
                <w:color w:val="auto"/>
                <w:sz w:val="28"/>
                <w:szCs w:val="28"/>
              </w:rPr>
              <w:t xml:space="preserve">   </w:t>
            </w:r>
            <w:r w:rsidR="00310B0F">
              <w:rPr>
                <w:rFonts w:asciiTheme="minorHAnsi" w:hAnsiTheme="minorHAnsi" w:cstheme="minorHAnsi"/>
                <w:b/>
                <w:color w:val="auto"/>
                <w:sz w:val="28"/>
                <w:szCs w:val="28"/>
              </w:rPr>
              <w:t xml:space="preserve">YEAR </w:t>
            </w:r>
            <w:r w:rsidR="000155B6">
              <w:rPr>
                <w:rFonts w:asciiTheme="minorHAnsi" w:hAnsiTheme="minorHAnsi" w:cstheme="minorHAnsi"/>
                <w:b/>
                <w:color w:val="auto"/>
                <w:sz w:val="28"/>
                <w:szCs w:val="28"/>
              </w:rPr>
              <w:t>3</w:t>
            </w:r>
            <w:r w:rsidR="0074390E">
              <w:rPr>
                <w:rFonts w:asciiTheme="minorHAnsi" w:hAnsiTheme="minorHAnsi" w:cstheme="minorHAnsi"/>
                <w:b/>
                <w:color w:val="auto"/>
                <w:sz w:val="28"/>
                <w:szCs w:val="28"/>
              </w:rPr>
              <w:t xml:space="preserve">      </w:t>
            </w:r>
            <w:r>
              <w:rPr>
                <w:rFonts w:asciiTheme="minorHAnsi" w:hAnsiTheme="minorHAnsi" w:cstheme="minorHAnsi"/>
                <w:b/>
                <w:color w:val="auto"/>
                <w:sz w:val="28"/>
                <w:szCs w:val="28"/>
              </w:rPr>
              <w:t>(GRADE 8)</w:t>
            </w:r>
            <w:r w:rsidR="0074390E">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8"/>
                <w:szCs w:val="28"/>
              </w:rPr>
              <w:t xml:space="preserve"> </w:t>
            </w:r>
            <w:r w:rsidR="001162E3">
              <w:rPr>
                <w:rFonts w:asciiTheme="minorHAnsi" w:hAnsiTheme="minorHAnsi" w:cstheme="minorHAnsi"/>
                <w:b/>
                <w:color w:val="auto"/>
                <w:sz w:val="28"/>
                <w:szCs w:val="28"/>
              </w:rPr>
              <w:t xml:space="preserve">             </w:t>
            </w:r>
            <w:r w:rsidR="00750C53">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0"/>
                <w:szCs w:val="20"/>
              </w:rPr>
              <w:t xml:space="preserve">NAME: </w:t>
            </w:r>
            <w:r>
              <w:rPr>
                <w:rFonts w:asciiTheme="minorHAnsi" w:hAnsiTheme="minorHAnsi" w:cstheme="minorHAnsi"/>
                <w:b/>
                <w:color w:val="auto"/>
                <w:sz w:val="20"/>
                <w:szCs w:val="20"/>
              </w:rPr>
              <w:t xml:space="preserve">                                                                                      Date:</w:t>
            </w:r>
          </w:p>
        </w:tc>
      </w:tr>
      <w:tr w:rsidR="006C3373" w:rsidRPr="00DD3897" w14:paraId="4FCE0062" w14:textId="77777777" w:rsidTr="00307F7E">
        <w:trPr>
          <w:trHeight w:val="212"/>
        </w:trPr>
        <w:tc>
          <w:tcPr>
            <w:tcW w:w="4968" w:type="dxa"/>
            <w:gridSpan w:val="2"/>
            <w:shd w:val="clear" w:color="auto" w:fill="E6E6E6"/>
          </w:tcPr>
          <w:p w14:paraId="0608DACC" w14:textId="77777777" w:rsidR="006C3373" w:rsidRPr="00DD3897" w:rsidRDefault="006C3373" w:rsidP="001E1AAF">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MYP CRITERIA </w:t>
            </w:r>
          </w:p>
        </w:tc>
        <w:tc>
          <w:tcPr>
            <w:tcW w:w="6390" w:type="dxa"/>
            <w:gridSpan w:val="2"/>
            <w:shd w:val="clear" w:color="auto" w:fill="E6E6E6"/>
            <w:vAlign w:val="center"/>
          </w:tcPr>
          <w:p w14:paraId="1CBE68FA" w14:textId="77777777" w:rsidR="006C3373" w:rsidRPr="00DD3897" w:rsidRDefault="006C3373" w:rsidP="007E309D">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DESCRIPTORS</w:t>
            </w:r>
          </w:p>
        </w:tc>
      </w:tr>
      <w:tr w:rsidR="007E309D" w:rsidRPr="00DD6271" w14:paraId="23B637DA" w14:textId="77777777" w:rsidTr="00307F7E">
        <w:trPr>
          <w:trHeight w:val="147"/>
        </w:trPr>
        <w:tc>
          <w:tcPr>
            <w:tcW w:w="4248" w:type="dxa"/>
            <w:shd w:val="clear" w:color="auto" w:fill="E6E6E6"/>
          </w:tcPr>
          <w:p w14:paraId="2CF186F8" w14:textId="7F651CC3" w:rsidR="00636DF1" w:rsidRDefault="00636DF1" w:rsidP="005D51BD">
            <w:pPr>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C86BE5">
              <w:rPr>
                <w:rFonts w:asciiTheme="minorHAnsi" w:hAnsiTheme="minorHAnsi" w:cstheme="minorHAnsi"/>
                <w:b/>
                <w:color w:val="auto"/>
                <w:sz w:val="18"/>
                <w:szCs w:val="18"/>
              </w:rPr>
              <w:t>KNOWING AND UNDERSTANDING</w:t>
            </w:r>
          </w:p>
        </w:tc>
        <w:tc>
          <w:tcPr>
            <w:tcW w:w="720" w:type="dxa"/>
            <w:shd w:val="clear" w:color="auto" w:fill="E6E6E6"/>
          </w:tcPr>
          <w:p w14:paraId="48D3A9FD" w14:textId="77777777" w:rsidR="00636DF1" w:rsidRDefault="00636DF1" w:rsidP="00636DF1">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MYP</w:t>
            </w:r>
          </w:p>
        </w:tc>
        <w:tc>
          <w:tcPr>
            <w:tcW w:w="270" w:type="dxa"/>
            <w:shd w:val="clear" w:color="auto" w:fill="E6E6E6"/>
            <w:vAlign w:val="center"/>
          </w:tcPr>
          <w:p w14:paraId="7B2D3D34" w14:textId="77777777" w:rsidR="00636DF1" w:rsidRDefault="00636DF1" w:rsidP="003A3B74">
            <w:pPr>
              <w:jc w:val="center"/>
              <w:rPr>
                <w:rFonts w:asciiTheme="minorHAnsi" w:hAnsiTheme="minorHAnsi" w:cstheme="minorHAnsi"/>
                <w:b/>
                <w:color w:val="auto"/>
                <w:sz w:val="18"/>
                <w:szCs w:val="18"/>
              </w:rPr>
            </w:pPr>
          </w:p>
        </w:tc>
        <w:tc>
          <w:tcPr>
            <w:tcW w:w="6120" w:type="dxa"/>
            <w:shd w:val="clear" w:color="auto" w:fill="E6E6E6"/>
            <w:vAlign w:val="center"/>
          </w:tcPr>
          <w:p w14:paraId="1191DC1E" w14:textId="77777777" w:rsidR="00636DF1" w:rsidRPr="00DD3897" w:rsidRDefault="007E309D" w:rsidP="00636DF1">
            <w:pPr>
              <w:rPr>
                <w:rFonts w:ascii="Arial Narrow" w:hAnsi="Arial Narrow" w:cstheme="minorHAnsi"/>
                <w:b/>
                <w:color w:val="auto"/>
                <w:sz w:val="17"/>
                <w:szCs w:val="17"/>
              </w:rPr>
            </w:pPr>
            <w:r>
              <w:rPr>
                <w:rFonts w:ascii="Arial Narrow" w:hAnsi="Arial Narrow" w:cstheme="minorHAnsi"/>
                <w:b/>
                <w:color w:val="auto"/>
                <w:sz w:val="17"/>
                <w:szCs w:val="17"/>
              </w:rPr>
              <w:t xml:space="preserve">ACHIEVEMENT </w:t>
            </w:r>
            <w:r w:rsidR="005D51BD">
              <w:rPr>
                <w:rFonts w:ascii="Arial Narrow" w:hAnsi="Arial Narrow" w:cstheme="minorHAnsi"/>
                <w:b/>
                <w:color w:val="auto"/>
                <w:sz w:val="17"/>
                <w:szCs w:val="17"/>
              </w:rPr>
              <w:t>LEVEL DESCRIPTOR</w:t>
            </w:r>
          </w:p>
        </w:tc>
      </w:tr>
      <w:tr w:rsidR="007E309D" w:rsidRPr="00DD6271" w14:paraId="1A5D164D" w14:textId="77777777" w:rsidTr="00307F7E">
        <w:trPr>
          <w:trHeight w:val="460"/>
        </w:trPr>
        <w:tc>
          <w:tcPr>
            <w:tcW w:w="4248" w:type="dxa"/>
            <w:vMerge w:val="restart"/>
            <w:shd w:val="clear" w:color="auto" w:fill="auto"/>
            <w:vAlign w:val="center"/>
          </w:tcPr>
          <w:p w14:paraId="20896E94" w14:textId="4F003188" w:rsidR="005D51BD" w:rsidRDefault="005D51BD" w:rsidP="009D3317">
            <w:pPr>
              <w:pStyle w:val="Body"/>
              <w:contextualSpacing/>
              <w:rPr>
                <w:rFonts w:cs="Arial"/>
                <w:i/>
                <w:iCs/>
                <w:sz w:val="20"/>
              </w:rPr>
            </w:pPr>
            <w:r>
              <w:t xml:space="preserve">At the </w:t>
            </w:r>
            <w:r w:rsidR="00C86BE5">
              <w:t>end of year 3</w:t>
            </w:r>
            <w:r>
              <w:t>, students should be able to:</w:t>
            </w:r>
          </w:p>
          <w:p w14:paraId="58557011" w14:textId="0B4A5FBA" w:rsidR="005D51BD" w:rsidRDefault="00C86BE5" w:rsidP="009D3317">
            <w:pPr>
              <w:pStyle w:val="listromannumber"/>
              <w:numPr>
                <w:ilvl w:val="0"/>
                <w:numId w:val="24"/>
              </w:numPr>
              <w:contextualSpacing/>
            </w:pPr>
            <w:r w:rsidRPr="00C86BE5">
              <w:rPr>
                <w:b/>
              </w:rPr>
              <w:t>select</w:t>
            </w:r>
            <w:r>
              <w:t xml:space="preserve"> appropriate mathematics when solving problems</w:t>
            </w:r>
            <w:r w:rsidR="00A30E68">
              <w:t xml:space="preserve"> in both familiar and unfamiliar situations</w:t>
            </w:r>
          </w:p>
          <w:p w14:paraId="5160953D" w14:textId="68186793" w:rsidR="00C86BE5" w:rsidRDefault="00C86BE5" w:rsidP="009D3317">
            <w:pPr>
              <w:pStyle w:val="listromannumber"/>
              <w:numPr>
                <w:ilvl w:val="0"/>
                <w:numId w:val="24"/>
              </w:numPr>
              <w:contextualSpacing/>
            </w:pPr>
            <w:r>
              <w:rPr>
                <w:b/>
              </w:rPr>
              <w:t>a</w:t>
            </w:r>
            <w:r w:rsidRPr="00C86BE5">
              <w:rPr>
                <w:b/>
              </w:rPr>
              <w:t>pply</w:t>
            </w:r>
            <w:r w:rsidR="00A30E68">
              <w:t xml:space="preserve"> the selected mathematic</w:t>
            </w:r>
            <w:r>
              <w:t>s successfully when solving problems</w:t>
            </w:r>
          </w:p>
          <w:p w14:paraId="5DE9D1DE" w14:textId="32CC9D88" w:rsidR="00C86BE5" w:rsidRDefault="00C86BE5" w:rsidP="009D3317">
            <w:pPr>
              <w:pStyle w:val="listromannumber"/>
              <w:numPr>
                <w:ilvl w:val="0"/>
                <w:numId w:val="24"/>
              </w:numPr>
              <w:contextualSpacing/>
            </w:pPr>
            <w:proofErr w:type="gramStart"/>
            <w:r w:rsidRPr="00C86BE5">
              <w:rPr>
                <w:b/>
              </w:rPr>
              <w:t>solve</w:t>
            </w:r>
            <w:proofErr w:type="gramEnd"/>
            <w:r>
              <w:t xml:space="preserve"> problems correctly in </w:t>
            </w:r>
            <w:r w:rsidR="00A30E68">
              <w:t>a variety of contexts.</w:t>
            </w:r>
          </w:p>
          <w:p w14:paraId="60B93422" w14:textId="77777777" w:rsidR="005D51BD" w:rsidRPr="005D51BD" w:rsidRDefault="005D51BD" w:rsidP="005D51BD">
            <w:pPr>
              <w:rPr>
                <w:rFonts w:asciiTheme="minorHAnsi" w:hAnsiTheme="minorHAnsi" w:cs="Arial"/>
                <w:b/>
                <w:noProof/>
                <w:color w:val="auto"/>
                <w:sz w:val="18"/>
                <w:szCs w:val="18"/>
                <w:lang w:val="en-CA" w:eastAsia="en-CA"/>
              </w:rPr>
            </w:pPr>
          </w:p>
        </w:tc>
        <w:tc>
          <w:tcPr>
            <w:tcW w:w="720" w:type="dxa"/>
            <w:shd w:val="clear" w:color="auto" w:fill="auto"/>
            <w:vAlign w:val="center"/>
          </w:tcPr>
          <w:p w14:paraId="3C11F523"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0</w:t>
            </w:r>
          </w:p>
        </w:tc>
        <w:tc>
          <w:tcPr>
            <w:tcW w:w="270" w:type="dxa"/>
            <w:shd w:val="clear" w:color="auto" w:fill="auto"/>
            <w:vAlign w:val="center"/>
          </w:tcPr>
          <w:p w14:paraId="17F61210"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561FBB30" w14:textId="77777777" w:rsidR="005D51BD" w:rsidRPr="00C86BE5" w:rsidRDefault="005D51BD" w:rsidP="002F5797">
            <w:pPr>
              <w:numPr>
                <w:ilvl w:val="0"/>
                <w:numId w:val="21"/>
              </w:numPr>
              <w:contextualSpacing/>
              <w:rPr>
                <w:rFonts w:asciiTheme="minorHAnsi" w:hAnsiTheme="minorHAnsi" w:cstheme="minorHAnsi"/>
                <w:color w:val="auto"/>
                <w:sz w:val="17"/>
                <w:szCs w:val="17"/>
              </w:rPr>
            </w:pPr>
            <w:r w:rsidRPr="00C86BE5">
              <w:rPr>
                <w:rFonts w:asciiTheme="minorHAnsi" w:hAnsiTheme="minorHAnsi"/>
                <w:color w:val="auto"/>
                <w:sz w:val="17"/>
                <w:szCs w:val="17"/>
              </w:rPr>
              <w:t>The student does not reach a standard described by any of the descriptors below.</w:t>
            </w:r>
          </w:p>
        </w:tc>
      </w:tr>
      <w:tr w:rsidR="007E309D" w:rsidRPr="00DD6271" w14:paraId="6A472DD2" w14:textId="77777777" w:rsidTr="00307F7E">
        <w:trPr>
          <w:trHeight w:val="515"/>
        </w:trPr>
        <w:tc>
          <w:tcPr>
            <w:tcW w:w="4248" w:type="dxa"/>
            <w:vMerge/>
            <w:shd w:val="clear" w:color="auto" w:fill="auto"/>
            <w:vAlign w:val="center"/>
          </w:tcPr>
          <w:p w14:paraId="002D571A" w14:textId="7777777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66732CBA"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1-2</w:t>
            </w:r>
          </w:p>
        </w:tc>
        <w:tc>
          <w:tcPr>
            <w:tcW w:w="270" w:type="dxa"/>
            <w:shd w:val="clear" w:color="auto" w:fill="auto"/>
            <w:vAlign w:val="center"/>
          </w:tcPr>
          <w:p w14:paraId="6B87C2D2"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3A2E013D"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178B2C86" w14:textId="325EBEA0" w:rsidR="005D51BD"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mathematics, when solving simple problems in familiar situations</w:t>
            </w:r>
          </w:p>
          <w:p w14:paraId="249C040C" w14:textId="25C19846" w:rsidR="00C86BE5" w:rsidRPr="00C86BE5" w:rsidRDefault="00C86BE5" w:rsidP="002F5797">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80B72FC" w14:textId="2783B1C8" w:rsidR="00C86BE5" w:rsidRPr="00C86BE5" w:rsidRDefault="00C86BE5" w:rsidP="002F5797">
            <w:pPr>
              <w:pStyle w:val="ListParagraph"/>
              <w:numPr>
                <w:ilvl w:val="0"/>
                <w:numId w:val="21"/>
              </w:numPr>
              <w:rPr>
                <w:rFonts w:asciiTheme="minorHAnsi" w:hAnsiTheme="minorHAnsi"/>
                <w:color w:val="auto"/>
                <w:sz w:val="17"/>
                <w:szCs w:val="17"/>
              </w:rPr>
            </w:pPr>
            <w:proofErr w:type="gramStart"/>
            <w:r>
              <w:rPr>
                <w:rFonts w:asciiTheme="minorHAnsi" w:hAnsiTheme="minorHAnsi"/>
                <w:color w:val="auto"/>
                <w:sz w:val="17"/>
                <w:szCs w:val="17"/>
              </w:rPr>
              <w:t>g</w:t>
            </w:r>
            <w:r w:rsidRPr="00C86BE5">
              <w:rPr>
                <w:rFonts w:asciiTheme="minorHAnsi" w:hAnsiTheme="minorHAnsi"/>
                <w:color w:val="auto"/>
                <w:sz w:val="17"/>
                <w:szCs w:val="17"/>
              </w:rPr>
              <w:t>enerally</w:t>
            </w:r>
            <w:proofErr w:type="gramEnd"/>
            <w:r w:rsidRPr="00C86BE5">
              <w:rPr>
                <w:rFonts w:asciiTheme="minorHAnsi" w:hAnsiTheme="minorHAnsi"/>
                <w:color w:val="auto"/>
                <w:sz w:val="17"/>
                <w:szCs w:val="17"/>
              </w:rPr>
              <w:t xml:space="preserve"> </w:t>
            </w:r>
            <w:r w:rsidRPr="00C86BE5">
              <w:rPr>
                <w:rFonts w:asciiTheme="minorHAnsi" w:hAnsiTheme="minorHAnsi"/>
                <w:b/>
                <w:color w:val="auto"/>
                <w:sz w:val="17"/>
                <w:szCs w:val="17"/>
              </w:rPr>
              <w:t>solve</w:t>
            </w:r>
            <w:r w:rsidRPr="00C86BE5">
              <w:rPr>
                <w:rFonts w:asciiTheme="minorHAnsi" w:hAnsiTheme="minorHAnsi"/>
                <w:color w:val="auto"/>
                <w:sz w:val="17"/>
                <w:szCs w:val="17"/>
              </w:rPr>
              <w:t xml:space="preserve"> these problems correctly</w:t>
            </w:r>
            <w:r>
              <w:rPr>
                <w:rFonts w:asciiTheme="minorHAnsi" w:hAnsiTheme="minorHAnsi"/>
                <w:color w:val="auto"/>
                <w:sz w:val="17"/>
                <w:szCs w:val="17"/>
              </w:rPr>
              <w:t>.</w:t>
            </w:r>
          </w:p>
        </w:tc>
      </w:tr>
      <w:tr w:rsidR="007E309D" w:rsidRPr="00DD6271" w14:paraId="13856FFA" w14:textId="77777777" w:rsidTr="00307F7E">
        <w:trPr>
          <w:trHeight w:val="1082"/>
        </w:trPr>
        <w:tc>
          <w:tcPr>
            <w:tcW w:w="4248" w:type="dxa"/>
            <w:vMerge/>
            <w:shd w:val="clear" w:color="auto" w:fill="auto"/>
            <w:vAlign w:val="center"/>
          </w:tcPr>
          <w:p w14:paraId="47B5D04B" w14:textId="1053FF2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2504A284"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3-4</w:t>
            </w:r>
          </w:p>
        </w:tc>
        <w:tc>
          <w:tcPr>
            <w:tcW w:w="270" w:type="dxa"/>
            <w:shd w:val="clear" w:color="auto" w:fill="auto"/>
            <w:vAlign w:val="center"/>
          </w:tcPr>
          <w:p w14:paraId="3DDB708E"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33F9A17B"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0AB4BA10" w14:textId="05983CEF" w:rsidR="00C86BE5"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w:t>
            </w:r>
            <w:r>
              <w:rPr>
                <w:rFonts w:asciiTheme="minorHAnsi" w:hAnsiTheme="minorHAnsi"/>
                <w:color w:val="auto"/>
                <w:sz w:val="17"/>
                <w:szCs w:val="17"/>
              </w:rPr>
              <w:t>mathematics, when solving more</w:t>
            </w:r>
            <w:r w:rsidRPr="00C86BE5">
              <w:rPr>
                <w:rFonts w:asciiTheme="minorHAnsi" w:hAnsiTheme="minorHAnsi"/>
                <w:color w:val="auto"/>
                <w:sz w:val="17"/>
                <w:szCs w:val="17"/>
              </w:rPr>
              <w:t xml:space="preserve"> </w:t>
            </w:r>
            <w:r w:rsidRPr="00C86BE5">
              <w:rPr>
                <w:rFonts w:asciiTheme="minorHAnsi" w:hAnsiTheme="minorHAnsi"/>
                <w:i/>
                <w:color w:val="auto"/>
                <w:sz w:val="17"/>
                <w:szCs w:val="17"/>
              </w:rPr>
              <w:t>complex</w:t>
            </w:r>
            <w:r w:rsidRPr="00C86BE5">
              <w:rPr>
                <w:rFonts w:asciiTheme="minorHAnsi" w:hAnsiTheme="minorHAnsi"/>
                <w:color w:val="auto"/>
                <w:sz w:val="17"/>
                <w:szCs w:val="17"/>
              </w:rPr>
              <w:t xml:space="preserve"> problems in familiar situations</w:t>
            </w:r>
          </w:p>
          <w:p w14:paraId="5252AB23" w14:textId="77777777" w:rsidR="00C86BE5" w:rsidRPr="00C86BE5" w:rsidRDefault="00C86BE5" w:rsidP="00C86BE5">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3F4DB13" w14:textId="79220613" w:rsidR="005D51BD" w:rsidRPr="007E309D" w:rsidRDefault="00C86BE5" w:rsidP="00C86BE5">
            <w:pPr>
              <w:pStyle w:val="Tablelistbullet"/>
              <w:numPr>
                <w:ilvl w:val="0"/>
                <w:numId w:val="21"/>
              </w:numPr>
              <w:contextualSpacing/>
              <w:rPr>
                <w:rFonts w:asciiTheme="minorHAnsi" w:hAnsiTheme="minorHAnsi" w:cstheme="minorHAnsi"/>
                <w:sz w:val="17"/>
                <w:szCs w:val="17"/>
              </w:rPr>
            </w:pPr>
            <w:proofErr w:type="gramStart"/>
            <w:r>
              <w:rPr>
                <w:rFonts w:asciiTheme="minorHAnsi" w:hAnsiTheme="minorHAnsi"/>
                <w:sz w:val="17"/>
                <w:szCs w:val="17"/>
              </w:rPr>
              <w:t>g</w:t>
            </w:r>
            <w:r w:rsidRPr="00C86BE5">
              <w:rPr>
                <w:rFonts w:asciiTheme="minorHAnsi" w:hAnsiTheme="minorHAnsi"/>
                <w:sz w:val="17"/>
                <w:szCs w:val="17"/>
              </w:rPr>
              <w:t>enerally</w:t>
            </w:r>
            <w:proofErr w:type="gramEnd"/>
            <w:r w:rsidRPr="00C86BE5">
              <w:rPr>
                <w:rFonts w:asciiTheme="minorHAnsi" w:hAnsiTheme="minorHAnsi"/>
                <w:sz w:val="17"/>
                <w:szCs w:val="17"/>
              </w:rPr>
              <w:t xml:space="preserve"> </w:t>
            </w:r>
            <w:r w:rsidRPr="00C86BE5">
              <w:rPr>
                <w:rFonts w:asciiTheme="minorHAnsi" w:hAnsiTheme="minorHAnsi"/>
                <w:b/>
                <w:sz w:val="17"/>
                <w:szCs w:val="17"/>
              </w:rPr>
              <w:t>solve</w:t>
            </w:r>
            <w:r w:rsidRPr="00C86BE5">
              <w:rPr>
                <w:rFonts w:asciiTheme="minorHAnsi" w:hAnsiTheme="minorHAnsi"/>
                <w:sz w:val="17"/>
                <w:szCs w:val="17"/>
              </w:rPr>
              <w:t xml:space="preserve"> these problems correctly</w:t>
            </w:r>
            <w:r w:rsidR="00A30E68">
              <w:rPr>
                <w:rFonts w:asciiTheme="minorHAnsi" w:hAnsiTheme="minorHAnsi"/>
                <w:sz w:val="17"/>
                <w:szCs w:val="17"/>
              </w:rPr>
              <w:t xml:space="preserve"> in a variety of contexts.</w:t>
            </w:r>
          </w:p>
        </w:tc>
      </w:tr>
      <w:tr w:rsidR="007E309D" w:rsidRPr="00DD6271" w14:paraId="17A2C23C" w14:textId="77777777" w:rsidTr="00307F7E">
        <w:trPr>
          <w:trHeight w:val="1253"/>
        </w:trPr>
        <w:tc>
          <w:tcPr>
            <w:tcW w:w="4248" w:type="dxa"/>
            <w:vMerge/>
            <w:shd w:val="clear" w:color="auto" w:fill="auto"/>
            <w:vAlign w:val="center"/>
          </w:tcPr>
          <w:p w14:paraId="012577E8" w14:textId="7777777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1575A798"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5-6</w:t>
            </w:r>
          </w:p>
        </w:tc>
        <w:tc>
          <w:tcPr>
            <w:tcW w:w="270" w:type="dxa"/>
            <w:shd w:val="clear" w:color="auto" w:fill="auto"/>
            <w:vAlign w:val="center"/>
          </w:tcPr>
          <w:p w14:paraId="5DAB416B" w14:textId="77777777" w:rsidR="005D51BD" w:rsidRPr="00636DF1" w:rsidRDefault="005D51BD" w:rsidP="001162E3">
            <w:pPr>
              <w:jc w:val="center"/>
              <w:rPr>
                <w:rFonts w:asciiTheme="minorHAnsi" w:hAnsiTheme="minorHAnsi" w:cstheme="minorHAnsi"/>
                <w:b/>
                <w:color w:val="auto"/>
                <w:sz w:val="18"/>
                <w:szCs w:val="18"/>
              </w:rPr>
            </w:pPr>
          </w:p>
          <w:p w14:paraId="0DF98AFD"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2701C3A4"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09BB3D61" w14:textId="267EDF90" w:rsidR="00C86BE5"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w:t>
            </w:r>
            <w:r>
              <w:rPr>
                <w:rFonts w:asciiTheme="minorHAnsi" w:hAnsiTheme="minorHAnsi"/>
                <w:color w:val="auto"/>
                <w:sz w:val="17"/>
                <w:szCs w:val="17"/>
              </w:rPr>
              <w:t xml:space="preserve">mathematics, when solving </w:t>
            </w:r>
            <w:r w:rsidRPr="00C86BE5">
              <w:rPr>
                <w:rFonts w:asciiTheme="minorHAnsi" w:hAnsiTheme="minorHAnsi"/>
                <w:i/>
                <w:color w:val="auto"/>
                <w:sz w:val="17"/>
                <w:szCs w:val="17"/>
              </w:rPr>
              <w:t>challenging</w:t>
            </w:r>
            <w:r w:rsidRPr="00C86BE5">
              <w:rPr>
                <w:rFonts w:asciiTheme="minorHAnsi" w:hAnsiTheme="minorHAnsi"/>
                <w:color w:val="auto"/>
                <w:sz w:val="17"/>
                <w:szCs w:val="17"/>
              </w:rPr>
              <w:t xml:space="preserve"> problems in familiar situations</w:t>
            </w:r>
          </w:p>
          <w:p w14:paraId="6F2E5AB2" w14:textId="77777777" w:rsidR="00C86BE5" w:rsidRPr="00C86BE5" w:rsidRDefault="00C86BE5" w:rsidP="00C86BE5">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1104137" w14:textId="29500276" w:rsidR="005D51BD" w:rsidRPr="007E309D" w:rsidRDefault="00C86BE5" w:rsidP="00C86BE5">
            <w:pPr>
              <w:pStyle w:val="Tablelistbullet"/>
              <w:numPr>
                <w:ilvl w:val="0"/>
                <w:numId w:val="21"/>
              </w:numPr>
              <w:contextualSpacing/>
              <w:rPr>
                <w:rFonts w:asciiTheme="minorHAnsi" w:hAnsiTheme="minorHAnsi" w:cstheme="minorHAnsi"/>
                <w:sz w:val="17"/>
                <w:szCs w:val="17"/>
              </w:rPr>
            </w:pPr>
            <w:proofErr w:type="gramStart"/>
            <w:r>
              <w:rPr>
                <w:rFonts w:asciiTheme="minorHAnsi" w:hAnsiTheme="minorHAnsi"/>
                <w:sz w:val="17"/>
                <w:szCs w:val="17"/>
              </w:rPr>
              <w:t>g</w:t>
            </w:r>
            <w:r w:rsidRPr="00C86BE5">
              <w:rPr>
                <w:rFonts w:asciiTheme="minorHAnsi" w:hAnsiTheme="minorHAnsi"/>
                <w:sz w:val="17"/>
                <w:szCs w:val="17"/>
              </w:rPr>
              <w:t>enerally</w:t>
            </w:r>
            <w:proofErr w:type="gramEnd"/>
            <w:r w:rsidRPr="00C86BE5">
              <w:rPr>
                <w:rFonts w:asciiTheme="minorHAnsi" w:hAnsiTheme="minorHAnsi"/>
                <w:sz w:val="17"/>
                <w:szCs w:val="17"/>
              </w:rPr>
              <w:t xml:space="preserve"> </w:t>
            </w:r>
            <w:r w:rsidRPr="00C86BE5">
              <w:rPr>
                <w:rFonts w:asciiTheme="minorHAnsi" w:hAnsiTheme="minorHAnsi"/>
                <w:b/>
                <w:sz w:val="17"/>
                <w:szCs w:val="17"/>
              </w:rPr>
              <w:t>solve</w:t>
            </w:r>
            <w:r w:rsidRPr="00C86BE5">
              <w:rPr>
                <w:rFonts w:asciiTheme="minorHAnsi" w:hAnsiTheme="minorHAnsi"/>
                <w:sz w:val="17"/>
                <w:szCs w:val="17"/>
              </w:rPr>
              <w:t xml:space="preserve"> these problems correctly</w:t>
            </w:r>
            <w:r w:rsidR="00A30E68">
              <w:rPr>
                <w:rFonts w:asciiTheme="minorHAnsi" w:hAnsiTheme="minorHAnsi"/>
                <w:sz w:val="17"/>
                <w:szCs w:val="17"/>
              </w:rPr>
              <w:t xml:space="preserve"> in a variety of contexts</w:t>
            </w:r>
            <w:r>
              <w:rPr>
                <w:rFonts w:asciiTheme="minorHAnsi" w:hAnsiTheme="minorHAnsi"/>
                <w:sz w:val="17"/>
                <w:szCs w:val="17"/>
              </w:rPr>
              <w:t>.</w:t>
            </w:r>
          </w:p>
        </w:tc>
      </w:tr>
      <w:tr w:rsidR="007E309D" w:rsidRPr="00DD6271" w14:paraId="7E05B426" w14:textId="77777777" w:rsidTr="00307F7E">
        <w:trPr>
          <w:trHeight w:val="1217"/>
        </w:trPr>
        <w:tc>
          <w:tcPr>
            <w:tcW w:w="4248" w:type="dxa"/>
            <w:vMerge/>
            <w:shd w:val="clear" w:color="auto" w:fill="auto"/>
            <w:vAlign w:val="center"/>
          </w:tcPr>
          <w:p w14:paraId="5A0236F6" w14:textId="7777777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220359EE" w14:textId="77777777" w:rsidR="005D51BD" w:rsidRPr="00636DF1" w:rsidRDefault="005D51BD" w:rsidP="0062750C">
            <w:pPr>
              <w:jc w:val="center"/>
              <w:rPr>
                <w:rFonts w:asciiTheme="minorHAnsi" w:hAnsiTheme="minorHAnsi" w:cstheme="minorHAnsi"/>
                <w:b/>
                <w:color w:val="auto"/>
                <w:sz w:val="18"/>
                <w:szCs w:val="18"/>
              </w:rPr>
            </w:pPr>
            <w:r>
              <w:rPr>
                <w:rFonts w:asciiTheme="minorHAnsi" w:hAnsiTheme="minorHAnsi" w:cstheme="minorHAnsi"/>
                <w:b/>
                <w:color w:val="auto"/>
                <w:sz w:val="18"/>
                <w:szCs w:val="18"/>
              </w:rPr>
              <w:t>7-8</w:t>
            </w:r>
          </w:p>
        </w:tc>
        <w:tc>
          <w:tcPr>
            <w:tcW w:w="270" w:type="dxa"/>
            <w:shd w:val="clear" w:color="auto" w:fill="auto"/>
            <w:vAlign w:val="center"/>
          </w:tcPr>
          <w:p w14:paraId="759DBBC6" w14:textId="77777777" w:rsidR="005D51BD" w:rsidRPr="00636DF1" w:rsidRDefault="005D51BD" w:rsidP="001162E3">
            <w:pPr>
              <w:jc w:val="center"/>
              <w:rPr>
                <w:rFonts w:asciiTheme="minorHAnsi" w:hAnsiTheme="minorHAnsi" w:cstheme="minorHAnsi"/>
                <w:b/>
                <w:color w:val="auto"/>
                <w:sz w:val="18"/>
                <w:szCs w:val="18"/>
              </w:rPr>
            </w:pPr>
          </w:p>
        </w:tc>
        <w:tc>
          <w:tcPr>
            <w:tcW w:w="6120" w:type="dxa"/>
            <w:shd w:val="clear" w:color="auto" w:fill="auto"/>
            <w:vAlign w:val="center"/>
          </w:tcPr>
          <w:p w14:paraId="4692023D"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6A6CB8BF" w14:textId="74154EAE" w:rsidR="00C86BE5"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w:t>
            </w:r>
            <w:r>
              <w:rPr>
                <w:rFonts w:asciiTheme="minorHAnsi" w:hAnsiTheme="minorHAnsi"/>
                <w:color w:val="auto"/>
                <w:sz w:val="17"/>
                <w:szCs w:val="17"/>
              </w:rPr>
              <w:t>mathematics, when solving challenging</w:t>
            </w:r>
            <w:r w:rsidRPr="00C86BE5">
              <w:rPr>
                <w:rFonts w:asciiTheme="minorHAnsi" w:hAnsiTheme="minorHAnsi"/>
                <w:color w:val="auto"/>
                <w:sz w:val="17"/>
                <w:szCs w:val="17"/>
              </w:rPr>
              <w:t xml:space="preserve"> problems in </w:t>
            </w:r>
            <w:r>
              <w:rPr>
                <w:rFonts w:asciiTheme="minorHAnsi" w:hAnsiTheme="minorHAnsi"/>
                <w:color w:val="auto"/>
                <w:sz w:val="17"/>
                <w:szCs w:val="17"/>
              </w:rPr>
              <w:t xml:space="preserve">both </w:t>
            </w:r>
            <w:r w:rsidRPr="00C86BE5">
              <w:rPr>
                <w:rFonts w:asciiTheme="minorHAnsi" w:hAnsiTheme="minorHAnsi"/>
                <w:color w:val="auto"/>
                <w:sz w:val="17"/>
                <w:szCs w:val="17"/>
              </w:rPr>
              <w:t xml:space="preserve">familiar </w:t>
            </w:r>
            <w:r>
              <w:rPr>
                <w:rFonts w:asciiTheme="minorHAnsi" w:hAnsiTheme="minorHAnsi"/>
                <w:color w:val="auto"/>
                <w:sz w:val="17"/>
                <w:szCs w:val="17"/>
              </w:rPr>
              <w:t xml:space="preserve">and </w:t>
            </w:r>
            <w:r w:rsidRPr="00C86BE5">
              <w:rPr>
                <w:rFonts w:asciiTheme="minorHAnsi" w:hAnsiTheme="minorHAnsi"/>
                <w:i/>
                <w:color w:val="auto"/>
                <w:sz w:val="17"/>
                <w:szCs w:val="17"/>
              </w:rPr>
              <w:t>unfamiliar</w:t>
            </w:r>
            <w:r>
              <w:rPr>
                <w:rFonts w:asciiTheme="minorHAnsi" w:hAnsiTheme="minorHAnsi"/>
                <w:color w:val="auto"/>
                <w:sz w:val="17"/>
                <w:szCs w:val="17"/>
              </w:rPr>
              <w:t xml:space="preserve"> </w:t>
            </w:r>
            <w:r w:rsidRPr="00C86BE5">
              <w:rPr>
                <w:rFonts w:asciiTheme="minorHAnsi" w:hAnsiTheme="minorHAnsi"/>
                <w:color w:val="auto"/>
                <w:sz w:val="17"/>
                <w:szCs w:val="17"/>
              </w:rPr>
              <w:t>situations</w:t>
            </w:r>
          </w:p>
          <w:p w14:paraId="67F86860" w14:textId="77777777" w:rsidR="00C86BE5" w:rsidRPr="00C86BE5" w:rsidRDefault="00C86BE5" w:rsidP="00C86BE5">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D353A2C" w14:textId="3FC927C8" w:rsidR="005D51BD" w:rsidRPr="007E309D" w:rsidRDefault="00C86BE5" w:rsidP="00C86BE5">
            <w:pPr>
              <w:pStyle w:val="Tablelistbullet"/>
              <w:numPr>
                <w:ilvl w:val="0"/>
                <w:numId w:val="21"/>
              </w:numPr>
              <w:contextualSpacing/>
              <w:rPr>
                <w:rFonts w:asciiTheme="minorHAnsi" w:hAnsiTheme="minorHAnsi"/>
                <w:sz w:val="17"/>
                <w:szCs w:val="17"/>
              </w:rPr>
            </w:pPr>
            <w:proofErr w:type="gramStart"/>
            <w:r>
              <w:rPr>
                <w:rFonts w:asciiTheme="minorHAnsi" w:hAnsiTheme="minorHAnsi"/>
                <w:sz w:val="17"/>
                <w:szCs w:val="17"/>
              </w:rPr>
              <w:t>g</w:t>
            </w:r>
            <w:r w:rsidRPr="00C86BE5">
              <w:rPr>
                <w:rFonts w:asciiTheme="minorHAnsi" w:hAnsiTheme="minorHAnsi"/>
                <w:sz w:val="17"/>
                <w:szCs w:val="17"/>
              </w:rPr>
              <w:t>enerally</w:t>
            </w:r>
            <w:proofErr w:type="gramEnd"/>
            <w:r w:rsidRPr="00C86BE5">
              <w:rPr>
                <w:rFonts w:asciiTheme="minorHAnsi" w:hAnsiTheme="minorHAnsi"/>
                <w:sz w:val="17"/>
                <w:szCs w:val="17"/>
              </w:rPr>
              <w:t xml:space="preserve"> </w:t>
            </w:r>
            <w:r w:rsidRPr="00C86BE5">
              <w:rPr>
                <w:rFonts w:asciiTheme="minorHAnsi" w:hAnsiTheme="minorHAnsi"/>
                <w:b/>
                <w:sz w:val="17"/>
                <w:szCs w:val="17"/>
              </w:rPr>
              <w:t>solve</w:t>
            </w:r>
            <w:r w:rsidRPr="00C86BE5">
              <w:rPr>
                <w:rFonts w:asciiTheme="minorHAnsi" w:hAnsiTheme="minorHAnsi"/>
                <w:sz w:val="17"/>
                <w:szCs w:val="17"/>
              </w:rPr>
              <w:t xml:space="preserve"> these problems correctly</w:t>
            </w:r>
            <w:r>
              <w:rPr>
                <w:rFonts w:asciiTheme="minorHAnsi" w:hAnsiTheme="minorHAnsi"/>
                <w:sz w:val="17"/>
                <w:szCs w:val="17"/>
              </w:rPr>
              <w:t>.</w:t>
            </w:r>
          </w:p>
        </w:tc>
      </w:tr>
      <w:tr w:rsidR="003A3B74" w:rsidRPr="00DD6271" w14:paraId="2EA2D647" w14:textId="77777777" w:rsidTr="00307F7E">
        <w:trPr>
          <w:trHeight w:val="147"/>
        </w:trPr>
        <w:tc>
          <w:tcPr>
            <w:tcW w:w="4248" w:type="dxa"/>
            <w:shd w:val="clear" w:color="auto" w:fill="E6E6E6"/>
          </w:tcPr>
          <w:p w14:paraId="3BDD13E9" w14:textId="17CA1C93" w:rsidR="006C3373" w:rsidRPr="00DD3897" w:rsidRDefault="006C3373" w:rsidP="005942E6">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B. </w:t>
            </w:r>
            <w:r w:rsidR="00DF0B73">
              <w:rPr>
                <w:rFonts w:asciiTheme="minorHAnsi" w:hAnsiTheme="minorHAnsi" w:cstheme="minorHAnsi"/>
                <w:b/>
                <w:color w:val="auto"/>
                <w:sz w:val="18"/>
                <w:szCs w:val="18"/>
              </w:rPr>
              <w:t>INVESTIGATING PATTERNS</w:t>
            </w:r>
          </w:p>
        </w:tc>
        <w:tc>
          <w:tcPr>
            <w:tcW w:w="720" w:type="dxa"/>
            <w:shd w:val="clear" w:color="auto" w:fill="E6E6E6"/>
            <w:vAlign w:val="center"/>
          </w:tcPr>
          <w:p w14:paraId="2B51A019" w14:textId="77777777" w:rsidR="006C3373" w:rsidRPr="00DD3897" w:rsidRDefault="006C3373" w:rsidP="00726600">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MYP</w:t>
            </w:r>
          </w:p>
        </w:tc>
        <w:tc>
          <w:tcPr>
            <w:tcW w:w="270" w:type="dxa"/>
            <w:shd w:val="clear" w:color="auto" w:fill="E6E6E6"/>
            <w:vAlign w:val="center"/>
          </w:tcPr>
          <w:p w14:paraId="75779960" w14:textId="77777777" w:rsidR="006C3373" w:rsidRPr="00DD3897" w:rsidRDefault="006C3373" w:rsidP="00726600">
            <w:pPr>
              <w:jc w:val="center"/>
              <w:rPr>
                <w:rFonts w:asciiTheme="minorHAnsi" w:hAnsiTheme="minorHAnsi" w:cstheme="minorHAnsi"/>
                <w:b/>
                <w:color w:val="auto"/>
                <w:sz w:val="18"/>
                <w:szCs w:val="18"/>
              </w:rPr>
            </w:pPr>
          </w:p>
        </w:tc>
        <w:tc>
          <w:tcPr>
            <w:tcW w:w="6120" w:type="dxa"/>
            <w:shd w:val="clear" w:color="auto" w:fill="E6E6E6"/>
            <w:vAlign w:val="center"/>
          </w:tcPr>
          <w:p w14:paraId="0843DDDB" w14:textId="77777777" w:rsidR="006C3373" w:rsidRPr="00DD3897" w:rsidRDefault="007E309D" w:rsidP="00B60A11">
            <w:pPr>
              <w:rPr>
                <w:rFonts w:ascii="Arial Narrow" w:hAnsi="Arial Narrow" w:cstheme="minorHAnsi"/>
                <w:b/>
                <w:color w:val="auto"/>
                <w:sz w:val="17"/>
                <w:szCs w:val="17"/>
              </w:rPr>
            </w:pPr>
            <w:r>
              <w:rPr>
                <w:rFonts w:ascii="Arial Narrow" w:hAnsi="Arial Narrow" w:cstheme="minorHAnsi"/>
                <w:b/>
                <w:color w:val="auto"/>
                <w:sz w:val="17"/>
                <w:szCs w:val="17"/>
              </w:rPr>
              <w:t xml:space="preserve">ACHIEVEMENT </w:t>
            </w:r>
            <w:r w:rsidR="005D51BD">
              <w:rPr>
                <w:rFonts w:ascii="Arial Narrow" w:hAnsi="Arial Narrow" w:cstheme="minorHAnsi"/>
                <w:b/>
                <w:color w:val="auto"/>
                <w:sz w:val="17"/>
                <w:szCs w:val="17"/>
              </w:rPr>
              <w:t>LEVEL DESCRIPTOR</w:t>
            </w:r>
          </w:p>
        </w:tc>
      </w:tr>
      <w:tr w:rsidR="00F066E4" w:rsidRPr="00DD6271" w14:paraId="198E1684" w14:textId="77777777" w:rsidTr="00307F7E">
        <w:trPr>
          <w:trHeight w:val="179"/>
        </w:trPr>
        <w:tc>
          <w:tcPr>
            <w:tcW w:w="4248" w:type="dxa"/>
            <w:vMerge w:val="restart"/>
          </w:tcPr>
          <w:p w14:paraId="380332B7" w14:textId="4B915A3C" w:rsidR="005D51BD" w:rsidRDefault="00DF0B73" w:rsidP="009D3317">
            <w:pPr>
              <w:pStyle w:val="Body"/>
              <w:rPr>
                <w:rFonts w:cs="Arial"/>
                <w:i/>
                <w:iCs/>
                <w:sz w:val="20"/>
              </w:rPr>
            </w:pPr>
            <w:r>
              <w:t>At the end of year 3</w:t>
            </w:r>
            <w:r w:rsidR="005D51BD">
              <w:t>, students should be able to:</w:t>
            </w:r>
          </w:p>
          <w:p w14:paraId="0877CECA" w14:textId="7DD4CBBA" w:rsidR="005D51BD" w:rsidRPr="00DF0B73" w:rsidRDefault="00DF0B73" w:rsidP="009D3317">
            <w:pPr>
              <w:pStyle w:val="Listbullet"/>
              <w:numPr>
                <w:ilvl w:val="0"/>
                <w:numId w:val="26"/>
              </w:numPr>
              <w:rPr>
                <w:rFonts w:eastAsiaTheme="minorEastAsia"/>
              </w:rPr>
            </w:pPr>
            <w:r w:rsidRPr="00DF0B73">
              <w:rPr>
                <w:b/>
              </w:rPr>
              <w:t xml:space="preserve">select </w:t>
            </w:r>
            <w:r>
              <w:t xml:space="preserve">and </w:t>
            </w:r>
            <w:r w:rsidRPr="00DF0B73">
              <w:rPr>
                <w:b/>
              </w:rPr>
              <w:t>apply</w:t>
            </w:r>
            <w:r>
              <w:t xml:space="preserve"> mathematical problem-solving techniques to discover complex patterns</w:t>
            </w:r>
          </w:p>
          <w:p w14:paraId="67988B24" w14:textId="77777777" w:rsidR="00DF0B73" w:rsidRPr="00DF0B73" w:rsidRDefault="00DF0B73" w:rsidP="009D3317">
            <w:pPr>
              <w:pStyle w:val="Listbullet"/>
              <w:numPr>
                <w:ilvl w:val="0"/>
                <w:numId w:val="26"/>
              </w:numPr>
              <w:rPr>
                <w:rFonts w:eastAsiaTheme="minorEastAsia"/>
              </w:rPr>
            </w:pPr>
            <w:r w:rsidRPr="00DF0B73">
              <w:rPr>
                <w:b/>
              </w:rPr>
              <w:t>describe</w:t>
            </w:r>
            <w:r>
              <w:t xml:space="preserve"> patterns as relationships and/or general rules consistent with findings</w:t>
            </w:r>
          </w:p>
          <w:p w14:paraId="518DE4DA" w14:textId="347E13F3" w:rsidR="00DF0B73" w:rsidRDefault="00DF0B73" w:rsidP="009D3317">
            <w:pPr>
              <w:pStyle w:val="Listbullet"/>
              <w:numPr>
                <w:ilvl w:val="0"/>
                <w:numId w:val="26"/>
              </w:numPr>
              <w:rPr>
                <w:rFonts w:eastAsiaTheme="minorEastAsia"/>
              </w:rPr>
            </w:pPr>
            <w:proofErr w:type="gramStart"/>
            <w:r w:rsidRPr="00DF0B73">
              <w:rPr>
                <w:b/>
              </w:rPr>
              <w:t>verify</w:t>
            </w:r>
            <w:proofErr w:type="gramEnd"/>
            <w:r>
              <w:t xml:space="preserve"> and </w:t>
            </w:r>
            <w:r w:rsidRPr="00DF0B73">
              <w:rPr>
                <w:b/>
              </w:rPr>
              <w:t>justify</w:t>
            </w:r>
            <w:r>
              <w:t xml:space="preserve"> relationships and/or general rules.</w:t>
            </w:r>
          </w:p>
          <w:p w14:paraId="7744DBE5" w14:textId="77777777" w:rsidR="005075A2" w:rsidRPr="005075A2" w:rsidRDefault="005075A2" w:rsidP="007E309D">
            <w:pPr>
              <w:pStyle w:val="BodyText"/>
              <w:rPr>
                <w:rFonts w:asciiTheme="minorHAnsi" w:hAnsiTheme="minorHAnsi" w:cstheme="minorHAnsi"/>
                <w:sz w:val="18"/>
                <w:szCs w:val="18"/>
              </w:rPr>
            </w:pPr>
          </w:p>
        </w:tc>
        <w:tc>
          <w:tcPr>
            <w:tcW w:w="720" w:type="dxa"/>
            <w:vAlign w:val="center"/>
          </w:tcPr>
          <w:p w14:paraId="27B4C918" w14:textId="77777777" w:rsidR="006C3373" w:rsidRPr="00DD3897" w:rsidRDefault="006C3373" w:rsidP="00726600">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0</w:t>
            </w:r>
          </w:p>
        </w:tc>
        <w:tc>
          <w:tcPr>
            <w:tcW w:w="270" w:type="dxa"/>
            <w:vAlign w:val="center"/>
          </w:tcPr>
          <w:p w14:paraId="5D935C95" w14:textId="77777777" w:rsidR="006C3373" w:rsidRPr="00DD3897" w:rsidRDefault="006C3373" w:rsidP="00726600">
            <w:pPr>
              <w:jc w:val="center"/>
              <w:rPr>
                <w:rFonts w:asciiTheme="minorHAnsi" w:hAnsiTheme="minorHAnsi" w:cstheme="minorHAnsi"/>
                <w:b/>
                <w:color w:val="auto"/>
                <w:sz w:val="18"/>
                <w:szCs w:val="18"/>
              </w:rPr>
            </w:pPr>
          </w:p>
        </w:tc>
        <w:tc>
          <w:tcPr>
            <w:tcW w:w="6120" w:type="dxa"/>
            <w:vAlign w:val="center"/>
          </w:tcPr>
          <w:p w14:paraId="7953A92D" w14:textId="77777777" w:rsidR="006C3373" w:rsidRPr="00DF0B73" w:rsidRDefault="002F5797" w:rsidP="002F5797">
            <w:pPr>
              <w:numPr>
                <w:ilvl w:val="0"/>
                <w:numId w:val="22"/>
              </w:numPr>
              <w:contextualSpacing/>
              <w:rPr>
                <w:rFonts w:asciiTheme="minorHAnsi" w:hAnsiTheme="minorHAnsi" w:cstheme="minorHAnsi"/>
                <w:color w:val="auto"/>
                <w:sz w:val="17"/>
                <w:szCs w:val="17"/>
              </w:rPr>
            </w:pPr>
            <w:r w:rsidRPr="00DF0B73">
              <w:rPr>
                <w:rFonts w:asciiTheme="minorHAnsi" w:hAnsiTheme="minorHAnsi"/>
                <w:color w:val="auto"/>
                <w:sz w:val="17"/>
                <w:szCs w:val="17"/>
              </w:rPr>
              <w:t>The student does not reach a standard described by any of the descriptors below.</w:t>
            </w:r>
          </w:p>
        </w:tc>
      </w:tr>
      <w:tr w:rsidR="00F066E4" w:rsidRPr="00DD6271" w14:paraId="7E0BA649" w14:textId="77777777" w:rsidTr="00307F7E">
        <w:trPr>
          <w:trHeight w:val="551"/>
        </w:trPr>
        <w:tc>
          <w:tcPr>
            <w:tcW w:w="4248" w:type="dxa"/>
            <w:vMerge/>
          </w:tcPr>
          <w:p w14:paraId="7B028078" w14:textId="77777777" w:rsidR="005942E6" w:rsidRPr="00DD3897" w:rsidRDefault="005942E6" w:rsidP="005942E6">
            <w:pPr>
              <w:rPr>
                <w:rFonts w:asciiTheme="minorHAnsi" w:hAnsiTheme="minorHAnsi" w:cstheme="minorHAnsi"/>
                <w:b/>
                <w:sz w:val="18"/>
                <w:szCs w:val="18"/>
                <w:u w:val="single"/>
              </w:rPr>
            </w:pPr>
          </w:p>
        </w:tc>
        <w:tc>
          <w:tcPr>
            <w:tcW w:w="720" w:type="dxa"/>
            <w:vAlign w:val="center"/>
          </w:tcPr>
          <w:p w14:paraId="2A07767A" w14:textId="77777777" w:rsidR="005942E6" w:rsidRPr="00DD3897" w:rsidRDefault="005942E6" w:rsidP="00726600">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1-2</w:t>
            </w:r>
          </w:p>
        </w:tc>
        <w:tc>
          <w:tcPr>
            <w:tcW w:w="270" w:type="dxa"/>
            <w:vAlign w:val="center"/>
          </w:tcPr>
          <w:p w14:paraId="7B58FBF6" w14:textId="77777777" w:rsidR="005942E6" w:rsidRPr="00DD3897" w:rsidRDefault="005942E6" w:rsidP="001162E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63D02CD6" w14:textId="77777777" w:rsidR="00DF0B73" w:rsidRPr="00DF0B73" w:rsidRDefault="00DF0B73" w:rsidP="00DF0B73">
            <w:pPr>
              <w:pStyle w:val="Tablelistbullet"/>
              <w:numPr>
                <w:ilvl w:val="0"/>
                <w:numId w:val="0"/>
              </w:numPr>
              <w:ind w:left="454" w:hanging="454"/>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5208FDE8" w14:textId="25B440EF"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sz w:val="17"/>
                <w:szCs w:val="17"/>
              </w:rPr>
              <w:t>apply</w:t>
            </w:r>
            <w:r w:rsidRPr="00DF0B73">
              <w:rPr>
                <w:rFonts w:asciiTheme="minorHAnsi" w:hAnsiTheme="minorHAnsi"/>
                <w:sz w:val="17"/>
                <w:szCs w:val="17"/>
              </w:rPr>
              <w:t xml:space="preserve"> with teacher s</w:t>
            </w:r>
            <w:r>
              <w:rPr>
                <w:rFonts w:asciiTheme="minorHAnsi" w:hAnsiTheme="minorHAnsi"/>
                <w:sz w:val="17"/>
                <w:szCs w:val="17"/>
              </w:rPr>
              <w:t>upport, mathematical problem-so</w:t>
            </w:r>
            <w:r w:rsidRPr="00DF0B73">
              <w:rPr>
                <w:rFonts w:asciiTheme="minorHAnsi" w:hAnsiTheme="minorHAnsi"/>
                <w:sz w:val="17"/>
                <w:szCs w:val="17"/>
              </w:rPr>
              <w:t>l</w:t>
            </w:r>
            <w:r>
              <w:rPr>
                <w:rFonts w:asciiTheme="minorHAnsi" w:hAnsiTheme="minorHAnsi"/>
                <w:sz w:val="17"/>
                <w:szCs w:val="17"/>
              </w:rPr>
              <w:t>v</w:t>
            </w:r>
            <w:r w:rsidRPr="00DF0B73">
              <w:rPr>
                <w:rFonts w:asciiTheme="minorHAnsi" w:hAnsiTheme="minorHAnsi"/>
                <w:sz w:val="17"/>
                <w:szCs w:val="17"/>
              </w:rPr>
              <w:t>ing techniques to discover simple patterns</w:t>
            </w:r>
          </w:p>
          <w:p w14:paraId="1C2978CA" w14:textId="6334F632" w:rsidR="00DF0B73" w:rsidRPr="00DF0B73" w:rsidRDefault="00DF0B73" w:rsidP="00DF0B73">
            <w:pPr>
              <w:pStyle w:val="Tablelistbullet"/>
              <w:numPr>
                <w:ilvl w:val="0"/>
                <w:numId w:val="22"/>
              </w:numPr>
              <w:contextualSpacing/>
              <w:rPr>
                <w:rFonts w:asciiTheme="minorHAnsi" w:hAnsiTheme="minorHAnsi" w:cstheme="minorHAnsi"/>
                <w:sz w:val="17"/>
                <w:szCs w:val="17"/>
              </w:rPr>
            </w:pPr>
            <w:proofErr w:type="gramStart"/>
            <w:r w:rsidRPr="00DF0B73">
              <w:rPr>
                <w:rFonts w:asciiTheme="minorHAnsi" w:hAnsiTheme="minorHAnsi" w:cstheme="minorHAnsi"/>
                <w:b/>
                <w:sz w:val="17"/>
                <w:szCs w:val="17"/>
              </w:rPr>
              <w:t>state</w:t>
            </w:r>
            <w:proofErr w:type="gramEnd"/>
            <w:r w:rsidRPr="00DF0B73">
              <w:rPr>
                <w:rFonts w:asciiTheme="minorHAnsi" w:hAnsiTheme="minorHAnsi" w:cstheme="minorHAnsi"/>
                <w:sz w:val="17"/>
                <w:szCs w:val="17"/>
              </w:rPr>
              <w:t xml:space="preserve"> predictions consistent with patterns.</w:t>
            </w:r>
          </w:p>
        </w:tc>
      </w:tr>
      <w:tr w:rsidR="00DF0B73" w:rsidRPr="00DD6271" w14:paraId="2DCF391D" w14:textId="77777777" w:rsidTr="00DF0B73">
        <w:trPr>
          <w:trHeight w:val="1030"/>
        </w:trPr>
        <w:tc>
          <w:tcPr>
            <w:tcW w:w="4248" w:type="dxa"/>
            <w:vMerge/>
          </w:tcPr>
          <w:p w14:paraId="1FF7349C" w14:textId="281DD7B8" w:rsidR="00DF0B73" w:rsidRPr="00DD3897" w:rsidRDefault="00DF0B73" w:rsidP="00DF0B73">
            <w:pPr>
              <w:rPr>
                <w:rFonts w:asciiTheme="minorHAnsi" w:hAnsiTheme="minorHAnsi" w:cstheme="minorHAnsi"/>
                <w:b/>
                <w:sz w:val="18"/>
                <w:szCs w:val="18"/>
                <w:u w:val="single"/>
              </w:rPr>
            </w:pPr>
          </w:p>
        </w:tc>
        <w:tc>
          <w:tcPr>
            <w:tcW w:w="720" w:type="dxa"/>
            <w:vAlign w:val="center"/>
          </w:tcPr>
          <w:p w14:paraId="69AA0256"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3-4</w:t>
            </w:r>
          </w:p>
        </w:tc>
        <w:tc>
          <w:tcPr>
            <w:tcW w:w="270" w:type="dxa"/>
            <w:vAlign w:val="center"/>
          </w:tcPr>
          <w:p w14:paraId="3A2889E4"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3CDD9CD7" w14:textId="77777777" w:rsidR="00DF0B73" w:rsidRPr="00DF0B73" w:rsidRDefault="00DF0B73" w:rsidP="00DF0B73">
            <w:pPr>
              <w:pStyle w:val="Tablelistbullet"/>
              <w:numPr>
                <w:ilvl w:val="0"/>
                <w:numId w:val="0"/>
              </w:numPr>
              <w:ind w:left="454" w:hanging="454"/>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1CD6BE2C" w14:textId="67F45197"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sz w:val="17"/>
                <w:szCs w:val="17"/>
              </w:rPr>
              <w:t>apply</w:t>
            </w:r>
            <w:r w:rsidRPr="00DF0B73">
              <w:rPr>
                <w:rFonts w:asciiTheme="minorHAnsi" w:hAnsiTheme="minorHAnsi"/>
                <w:sz w:val="17"/>
                <w:szCs w:val="17"/>
              </w:rPr>
              <w:t xml:space="preserve"> </w:t>
            </w:r>
            <w:r>
              <w:rPr>
                <w:rFonts w:asciiTheme="minorHAnsi" w:hAnsiTheme="minorHAnsi"/>
                <w:sz w:val="17"/>
                <w:szCs w:val="17"/>
              </w:rPr>
              <w:t>with mathematical problem-solv</w:t>
            </w:r>
            <w:r w:rsidRPr="00DF0B73">
              <w:rPr>
                <w:rFonts w:asciiTheme="minorHAnsi" w:hAnsiTheme="minorHAnsi"/>
                <w:sz w:val="17"/>
                <w:szCs w:val="17"/>
              </w:rPr>
              <w:t>ing techniques to discover simple patterns</w:t>
            </w:r>
          </w:p>
          <w:p w14:paraId="481A2376" w14:textId="65901313" w:rsidR="00DF0B73" w:rsidRPr="00DF0B73" w:rsidRDefault="00DF0B73" w:rsidP="00DF0B73">
            <w:pPr>
              <w:pStyle w:val="Tablelistbullet"/>
              <w:numPr>
                <w:ilvl w:val="0"/>
                <w:numId w:val="22"/>
              </w:numPr>
              <w:contextualSpacing/>
              <w:rPr>
                <w:rFonts w:asciiTheme="minorHAnsi" w:hAnsiTheme="minorHAnsi" w:cstheme="minorHAnsi"/>
                <w:i/>
                <w:sz w:val="17"/>
                <w:szCs w:val="17"/>
              </w:rPr>
            </w:pPr>
            <w:proofErr w:type="gramStart"/>
            <w:r w:rsidRPr="00DF0B73">
              <w:rPr>
                <w:rFonts w:asciiTheme="minorHAnsi" w:hAnsiTheme="minorHAnsi" w:cstheme="minorHAnsi"/>
                <w:b/>
                <w:i/>
                <w:sz w:val="17"/>
                <w:szCs w:val="17"/>
              </w:rPr>
              <w:t>suggest</w:t>
            </w:r>
            <w:proofErr w:type="gramEnd"/>
            <w:r w:rsidRPr="00DF0B73">
              <w:rPr>
                <w:rFonts w:asciiTheme="minorHAnsi" w:hAnsiTheme="minorHAnsi" w:cstheme="minorHAnsi"/>
                <w:i/>
                <w:sz w:val="17"/>
                <w:szCs w:val="17"/>
              </w:rPr>
              <w:t xml:space="preserve"> relationships and/or general rules consistent with findings</w:t>
            </w:r>
            <w:r w:rsidRPr="00DF0B73">
              <w:rPr>
                <w:rFonts w:asciiTheme="minorHAnsi" w:hAnsiTheme="minorHAnsi" w:cstheme="minorHAnsi"/>
                <w:b/>
                <w:i/>
                <w:sz w:val="17"/>
                <w:szCs w:val="17"/>
              </w:rPr>
              <w:t>.</w:t>
            </w:r>
          </w:p>
        </w:tc>
      </w:tr>
      <w:tr w:rsidR="00DF0B73" w:rsidRPr="00DD6271" w14:paraId="1BFF5FDD" w14:textId="77777777" w:rsidTr="00DF0B73">
        <w:trPr>
          <w:trHeight w:val="958"/>
        </w:trPr>
        <w:tc>
          <w:tcPr>
            <w:tcW w:w="4248" w:type="dxa"/>
            <w:vMerge/>
          </w:tcPr>
          <w:p w14:paraId="01CEDFCF" w14:textId="77777777" w:rsidR="00DF0B73" w:rsidRPr="00DD3897" w:rsidRDefault="00DF0B73" w:rsidP="00DF0B73">
            <w:pPr>
              <w:rPr>
                <w:rFonts w:asciiTheme="minorHAnsi" w:hAnsiTheme="minorHAnsi" w:cstheme="minorHAnsi"/>
                <w:b/>
                <w:sz w:val="18"/>
                <w:szCs w:val="18"/>
                <w:u w:val="single"/>
              </w:rPr>
            </w:pPr>
          </w:p>
        </w:tc>
        <w:tc>
          <w:tcPr>
            <w:tcW w:w="720" w:type="dxa"/>
            <w:vAlign w:val="center"/>
          </w:tcPr>
          <w:p w14:paraId="786CCC9B"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5-6</w:t>
            </w:r>
          </w:p>
        </w:tc>
        <w:tc>
          <w:tcPr>
            <w:tcW w:w="270" w:type="dxa"/>
            <w:vAlign w:val="center"/>
          </w:tcPr>
          <w:p w14:paraId="00F2504C"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2B150101" w14:textId="77777777" w:rsidR="00DF0B73" w:rsidRPr="00DF0B73" w:rsidRDefault="00DF0B73" w:rsidP="00DF0B73">
            <w:pPr>
              <w:pStyle w:val="Tablelistbullet"/>
              <w:numPr>
                <w:ilvl w:val="0"/>
                <w:numId w:val="0"/>
              </w:numPr>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5FD43CAF" w14:textId="765CA4F3"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i/>
                <w:sz w:val="17"/>
                <w:szCs w:val="17"/>
              </w:rPr>
              <w:t>select</w:t>
            </w:r>
            <w:r>
              <w:rPr>
                <w:rFonts w:asciiTheme="minorHAnsi" w:hAnsiTheme="minorHAnsi"/>
                <w:b/>
                <w:sz w:val="17"/>
                <w:szCs w:val="17"/>
              </w:rPr>
              <w:t xml:space="preserve"> </w:t>
            </w:r>
            <w:r w:rsidRPr="00DF0B73">
              <w:rPr>
                <w:rFonts w:asciiTheme="minorHAnsi" w:hAnsiTheme="minorHAnsi"/>
                <w:sz w:val="17"/>
                <w:szCs w:val="17"/>
              </w:rPr>
              <w:t>and</w:t>
            </w:r>
            <w:r>
              <w:rPr>
                <w:rFonts w:asciiTheme="minorHAnsi" w:hAnsiTheme="minorHAnsi"/>
                <w:b/>
                <w:sz w:val="17"/>
                <w:szCs w:val="17"/>
              </w:rPr>
              <w:t xml:space="preserve"> </w:t>
            </w:r>
            <w:r w:rsidRPr="00DF0B73">
              <w:rPr>
                <w:rFonts w:asciiTheme="minorHAnsi" w:hAnsiTheme="minorHAnsi"/>
                <w:b/>
                <w:sz w:val="17"/>
                <w:szCs w:val="17"/>
              </w:rPr>
              <w:t>apply</w:t>
            </w:r>
            <w:r w:rsidRPr="00DF0B73">
              <w:rPr>
                <w:rFonts w:asciiTheme="minorHAnsi" w:hAnsiTheme="minorHAnsi"/>
                <w:sz w:val="17"/>
                <w:szCs w:val="17"/>
              </w:rPr>
              <w:t xml:space="preserve"> </w:t>
            </w:r>
            <w:r>
              <w:rPr>
                <w:rFonts w:asciiTheme="minorHAnsi" w:hAnsiTheme="minorHAnsi"/>
                <w:sz w:val="17"/>
                <w:szCs w:val="17"/>
              </w:rPr>
              <w:t>with mathematical problem-solv</w:t>
            </w:r>
            <w:r w:rsidRPr="00DF0B73">
              <w:rPr>
                <w:rFonts w:asciiTheme="minorHAnsi" w:hAnsiTheme="minorHAnsi"/>
                <w:sz w:val="17"/>
                <w:szCs w:val="17"/>
              </w:rPr>
              <w:t>i</w:t>
            </w:r>
            <w:r>
              <w:rPr>
                <w:rFonts w:asciiTheme="minorHAnsi" w:hAnsiTheme="minorHAnsi"/>
                <w:sz w:val="17"/>
                <w:szCs w:val="17"/>
              </w:rPr>
              <w:t xml:space="preserve">ng techniques to discover </w:t>
            </w:r>
            <w:r w:rsidRPr="00DF0B73">
              <w:rPr>
                <w:rFonts w:asciiTheme="minorHAnsi" w:hAnsiTheme="minorHAnsi"/>
                <w:i/>
                <w:sz w:val="17"/>
                <w:szCs w:val="17"/>
              </w:rPr>
              <w:t>complex</w:t>
            </w:r>
            <w:r w:rsidRPr="00DF0B73">
              <w:rPr>
                <w:rFonts w:asciiTheme="minorHAnsi" w:hAnsiTheme="minorHAnsi"/>
                <w:sz w:val="17"/>
                <w:szCs w:val="17"/>
              </w:rPr>
              <w:t xml:space="preserve"> patterns</w:t>
            </w:r>
          </w:p>
          <w:p w14:paraId="1440FB8F" w14:textId="2108F8C2" w:rsidR="00DF0B73" w:rsidRPr="007E309D" w:rsidRDefault="00DF0B73" w:rsidP="00DF0B73">
            <w:pPr>
              <w:pStyle w:val="Tablelistbullet"/>
              <w:numPr>
                <w:ilvl w:val="0"/>
                <w:numId w:val="22"/>
              </w:numPr>
              <w:contextualSpacing/>
              <w:rPr>
                <w:rFonts w:asciiTheme="minorHAnsi" w:hAnsiTheme="minorHAnsi" w:cstheme="minorHAnsi"/>
                <w:sz w:val="17"/>
                <w:szCs w:val="17"/>
              </w:rPr>
            </w:pPr>
            <w:proofErr w:type="gramStart"/>
            <w:r w:rsidRPr="00DF0B73">
              <w:rPr>
                <w:rFonts w:asciiTheme="minorHAnsi" w:hAnsiTheme="minorHAnsi" w:cstheme="minorHAnsi"/>
                <w:b/>
                <w:i/>
                <w:sz w:val="17"/>
                <w:szCs w:val="17"/>
              </w:rPr>
              <w:t>describe</w:t>
            </w:r>
            <w:proofErr w:type="gramEnd"/>
            <w:r w:rsidRPr="00DF0B73">
              <w:rPr>
                <w:rFonts w:asciiTheme="minorHAnsi" w:hAnsiTheme="minorHAnsi" w:cstheme="minorHAnsi"/>
                <w:i/>
                <w:sz w:val="17"/>
                <w:szCs w:val="17"/>
              </w:rPr>
              <w:t xml:space="preserve"> patterns as relationships</w:t>
            </w:r>
            <w:r w:rsidRPr="00DF0B73">
              <w:rPr>
                <w:rFonts w:asciiTheme="minorHAnsi" w:hAnsiTheme="minorHAnsi" w:cstheme="minorHAnsi"/>
                <w:sz w:val="17"/>
                <w:szCs w:val="17"/>
              </w:rPr>
              <w:t xml:space="preserve"> and/or general rules consistent with findings</w:t>
            </w:r>
            <w:r>
              <w:rPr>
                <w:rFonts w:asciiTheme="minorHAnsi" w:hAnsiTheme="minorHAnsi" w:cstheme="minorHAnsi"/>
                <w:b/>
                <w:sz w:val="17"/>
                <w:szCs w:val="17"/>
              </w:rPr>
              <w:t>.</w:t>
            </w:r>
          </w:p>
        </w:tc>
      </w:tr>
      <w:tr w:rsidR="00DF0B73" w:rsidRPr="00DD6271" w14:paraId="391E3B54" w14:textId="77777777" w:rsidTr="00DF0B73">
        <w:trPr>
          <w:trHeight w:val="1003"/>
        </w:trPr>
        <w:tc>
          <w:tcPr>
            <w:tcW w:w="4248" w:type="dxa"/>
            <w:vMerge/>
          </w:tcPr>
          <w:p w14:paraId="2F0D5CA1" w14:textId="77777777" w:rsidR="00DF0B73" w:rsidRPr="00DD3897" w:rsidRDefault="00DF0B73" w:rsidP="00DF0B73">
            <w:pPr>
              <w:rPr>
                <w:rFonts w:asciiTheme="minorHAnsi" w:hAnsiTheme="minorHAnsi" w:cstheme="minorHAnsi"/>
                <w:b/>
                <w:sz w:val="18"/>
                <w:szCs w:val="18"/>
                <w:u w:val="single"/>
              </w:rPr>
            </w:pPr>
          </w:p>
        </w:tc>
        <w:tc>
          <w:tcPr>
            <w:tcW w:w="720" w:type="dxa"/>
            <w:vAlign w:val="center"/>
          </w:tcPr>
          <w:p w14:paraId="2EA760EF"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7-8</w:t>
            </w:r>
          </w:p>
        </w:tc>
        <w:tc>
          <w:tcPr>
            <w:tcW w:w="270" w:type="dxa"/>
            <w:vAlign w:val="center"/>
          </w:tcPr>
          <w:p w14:paraId="663E7F7F"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63A265D7" w14:textId="77777777" w:rsidR="00DF0B73" w:rsidRPr="00DF0B73" w:rsidRDefault="00DF0B73" w:rsidP="00DF0B73">
            <w:pPr>
              <w:pStyle w:val="Tablelistbullet"/>
              <w:numPr>
                <w:ilvl w:val="0"/>
                <w:numId w:val="0"/>
              </w:numPr>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6829D1EE" w14:textId="77777777"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sz w:val="17"/>
                <w:szCs w:val="17"/>
              </w:rPr>
              <w:t xml:space="preserve">select </w:t>
            </w:r>
            <w:r w:rsidRPr="00DF0B73">
              <w:rPr>
                <w:rFonts w:asciiTheme="minorHAnsi" w:hAnsiTheme="minorHAnsi"/>
                <w:sz w:val="17"/>
                <w:szCs w:val="17"/>
              </w:rPr>
              <w:t>and</w:t>
            </w:r>
            <w:r w:rsidRPr="00DF0B73">
              <w:rPr>
                <w:rFonts w:asciiTheme="minorHAnsi" w:hAnsiTheme="minorHAnsi"/>
                <w:b/>
                <w:sz w:val="17"/>
                <w:szCs w:val="17"/>
              </w:rPr>
              <w:t xml:space="preserve"> apply</w:t>
            </w:r>
            <w:r w:rsidRPr="00DF0B73">
              <w:rPr>
                <w:rFonts w:asciiTheme="minorHAnsi" w:hAnsiTheme="minorHAnsi"/>
                <w:sz w:val="17"/>
                <w:szCs w:val="17"/>
              </w:rPr>
              <w:t xml:space="preserve"> with mathematical problem-solving techniques to discover complex patterns</w:t>
            </w:r>
          </w:p>
          <w:p w14:paraId="185FC2E2" w14:textId="77777777" w:rsidR="00DF0B73" w:rsidRPr="00DF0B73" w:rsidRDefault="00DF0B73" w:rsidP="00DF0B73">
            <w:pPr>
              <w:pStyle w:val="Tablelistbullet"/>
              <w:numPr>
                <w:ilvl w:val="0"/>
                <w:numId w:val="22"/>
              </w:numPr>
              <w:contextualSpacing/>
              <w:rPr>
                <w:rFonts w:asciiTheme="minorHAnsi" w:hAnsiTheme="minorHAnsi" w:cstheme="minorHAnsi"/>
                <w:sz w:val="17"/>
                <w:szCs w:val="17"/>
              </w:rPr>
            </w:pPr>
            <w:proofErr w:type="gramStart"/>
            <w:r w:rsidRPr="00DF0B73">
              <w:rPr>
                <w:rFonts w:asciiTheme="minorHAnsi" w:hAnsiTheme="minorHAnsi" w:cstheme="minorHAnsi"/>
                <w:b/>
                <w:sz w:val="17"/>
                <w:szCs w:val="17"/>
              </w:rPr>
              <w:t>describe</w:t>
            </w:r>
            <w:proofErr w:type="gramEnd"/>
            <w:r w:rsidRPr="00DF0B73">
              <w:rPr>
                <w:rFonts w:asciiTheme="minorHAnsi" w:hAnsiTheme="minorHAnsi" w:cstheme="minorHAnsi"/>
                <w:sz w:val="17"/>
                <w:szCs w:val="17"/>
              </w:rPr>
              <w:t xml:space="preserve"> patterns as relationships and/or general rules consistent with</w:t>
            </w:r>
            <w:r>
              <w:rPr>
                <w:rFonts w:asciiTheme="minorHAnsi" w:hAnsiTheme="minorHAnsi" w:cstheme="minorHAnsi"/>
                <w:sz w:val="17"/>
                <w:szCs w:val="17"/>
              </w:rPr>
              <w:t xml:space="preserve"> </w:t>
            </w:r>
            <w:r w:rsidRPr="00DF0B73">
              <w:rPr>
                <w:rFonts w:asciiTheme="minorHAnsi" w:hAnsiTheme="minorHAnsi" w:cstheme="minorHAnsi"/>
                <w:i/>
                <w:sz w:val="17"/>
                <w:szCs w:val="17"/>
              </w:rPr>
              <w:t xml:space="preserve">correct </w:t>
            </w:r>
            <w:r w:rsidRPr="00DF0B73">
              <w:rPr>
                <w:rFonts w:asciiTheme="minorHAnsi" w:hAnsiTheme="minorHAnsi" w:cstheme="minorHAnsi"/>
                <w:sz w:val="17"/>
                <w:szCs w:val="17"/>
              </w:rPr>
              <w:t>findings</w:t>
            </w:r>
            <w:r>
              <w:rPr>
                <w:rFonts w:asciiTheme="minorHAnsi" w:hAnsiTheme="minorHAnsi" w:cstheme="minorHAnsi"/>
                <w:b/>
                <w:sz w:val="17"/>
                <w:szCs w:val="17"/>
              </w:rPr>
              <w:t>.</w:t>
            </w:r>
          </w:p>
          <w:p w14:paraId="01D08F83" w14:textId="40265DD0" w:rsidR="00DF0B73" w:rsidRPr="00DF0B73" w:rsidRDefault="00DF0B73" w:rsidP="00DF0B73">
            <w:pPr>
              <w:pStyle w:val="Tablelistbullet"/>
              <w:numPr>
                <w:ilvl w:val="0"/>
                <w:numId w:val="22"/>
              </w:numPr>
              <w:contextualSpacing/>
              <w:rPr>
                <w:rFonts w:asciiTheme="minorHAnsi" w:hAnsiTheme="minorHAnsi" w:cstheme="minorHAnsi"/>
                <w:sz w:val="17"/>
                <w:szCs w:val="17"/>
              </w:rPr>
            </w:pPr>
            <w:proofErr w:type="gramStart"/>
            <w:r w:rsidRPr="00DF0B73">
              <w:rPr>
                <w:rFonts w:asciiTheme="minorHAnsi" w:hAnsiTheme="minorHAnsi" w:cstheme="minorHAnsi"/>
                <w:b/>
                <w:i/>
                <w:sz w:val="17"/>
                <w:szCs w:val="17"/>
              </w:rPr>
              <w:t>verify</w:t>
            </w:r>
            <w:proofErr w:type="gramEnd"/>
            <w:r w:rsidRPr="00DF0B73">
              <w:rPr>
                <w:rFonts w:asciiTheme="minorHAnsi" w:hAnsiTheme="minorHAnsi" w:cstheme="minorHAnsi"/>
                <w:b/>
                <w:i/>
                <w:sz w:val="17"/>
                <w:szCs w:val="17"/>
              </w:rPr>
              <w:t xml:space="preserve"> </w:t>
            </w:r>
            <w:r w:rsidRPr="00DF0B73">
              <w:rPr>
                <w:rFonts w:asciiTheme="minorHAnsi" w:hAnsiTheme="minorHAnsi" w:cstheme="minorHAnsi"/>
                <w:i/>
                <w:sz w:val="17"/>
                <w:szCs w:val="17"/>
              </w:rPr>
              <w:t>and</w:t>
            </w:r>
            <w:r w:rsidRPr="00DF0B73">
              <w:rPr>
                <w:rFonts w:asciiTheme="minorHAnsi" w:hAnsiTheme="minorHAnsi" w:cstheme="minorHAnsi"/>
                <w:b/>
                <w:i/>
                <w:sz w:val="17"/>
                <w:szCs w:val="17"/>
              </w:rPr>
              <w:t xml:space="preserve"> justify</w:t>
            </w:r>
            <w:r w:rsidRPr="00DF0B73">
              <w:rPr>
                <w:rFonts w:asciiTheme="minorHAnsi" w:hAnsiTheme="minorHAnsi" w:cstheme="minorHAnsi"/>
                <w:sz w:val="17"/>
                <w:szCs w:val="17"/>
              </w:rPr>
              <w:t xml:space="preserve"> these relationships and/or general rules.</w:t>
            </w:r>
          </w:p>
        </w:tc>
      </w:tr>
      <w:tr w:rsidR="00DF0B73" w:rsidRPr="00DD6271" w14:paraId="287AE8E6" w14:textId="77777777" w:rsidTr="00307F7E">
        <w:trPr>
          <w:trHeight w:val="225"/>
        </w:trPr>
        <w:tc>
          <w:tcPr>
            <w:tcW w:w="4248" w:type="dxa"/>
            <w:shd w:val="clear" w:color="auto" w:fill="E6E6E6"/>
          </w:tcPr>
          <w:p w14:paraId="57D6DBD6" w14:textId="3F86CB98" w:rsidR="00DF0B73" w:rsidRPr="00DD3897" w:rsidRDefault="00DF0B73" w:rsidP="00DF0B73">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C. </w:t>
            </w:r>
            <w:r>
              <w:rPr>
                <w:rFonts w:asciiTheme="minorHAnsi" w:hAnsiTheme="minorHAnsi" w:cstheme="minorHAnsi"/>
                <w:b/>
                <w:color w:val="auto"/>
                <w:sz w:val="18"/>
                <w:szCs w:val="18"/>
              </w:rPr>
              <w:t>COMMUNICATING</w:t>
            </w:r>
          </w:p>
        </w:tc>
        <w:tc>
          <w:tcPr>
            <w:tcW w:w="720" w:type="dxa"/>
            <w:shd w:val="clear" w:color="auto" w:fill="E6E6E6"/>
            <w:vAlign w:val="center"/>
          </w:tcPr>
          <w:p w14:paraId="68BC74CF" w14:textId="77777777" w:rsidR="00DF0B73" w:rsidRPr="00DD3897" w:rsidRDefault="00DF0B73" w:rsidP="00DF0B73">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MYP</w:t>
            </w:r>
          </w:p>
        </w:tc>
        <w:tc>
          <w:tcPr>
            <w:tcW w:w="270" w:type="dxa"/>
            <w:shd w:val="clear" w:color="auto" w:fill="E6E6E6"/>
            <w:vAlign w:val="center"/>
          </w:tcPr>
          <w:p w14:paraId="20DA21C3" w14:textId="77777777" w:rsidR="00DF0B73" w:rsidRPr="00DD3897" w:rsidRDefault="00DF0B73" w:rsidP="00DF0B73">
            <w:pPr>
              <w:jc w:val="center"/>
              <w:rPr>
                <w:rFonts w:asciiTheme="minorHAnsi" w:hAnsiTheme="minorHAnsi" w:cstheme="minorHAnsi"/>
                <w:b/>
                <w:color w:val="auto"/>
                <w:sz w:val="18"/>
                <w:szCs w:val="18"/>
              </w:rPr>
            </w:pPr>
          </w:p>
        </w:tc>
        <w:tc>
          <w:tcPr>
            <w:tcW w:w="6120" w:type="dxa"/>
            <w:shd w:val="clear" w:color="auto" w:fill="E6E6E6"/>
            <w:vAlign w:val="center"/>
          </w:tcPr>
          <w:p w14:paraId="6B4DF347" w14:textId="77777777" w:rsidR="00DF0B73" w:rsidRPr="002F5797" w:rsidRDefault="00DF0B73" w:rsidP="00DF0B73">
            <w:pPr>
              <w:pStyle w:val="ListParagraph"/>
              <w:numPr>
                <w:ilvl w:val="0"/>
                <w:numId w:val="22"/>
              </w:numPr>
              <w:rPr>
                <w:rFonts w:ascii="Arial Narrow" w:hAnsi="Arial Narrow" w:cstheme="minorHAnsi"/>
                <w:b/>
                <w:color w:val="auto"/>
                <w:sz w:val="17"/>
                <w:szCs w:val="17"/>
              </w:rPr>
            </w:pPr>
            <w:r w:rsidRPr="002F5797">
              <w:rPr>
                <w:rFonts w:ascii="Arial Narrow" w:hAnsi="Arial Narrow" w:cstheme="minorHAnsi"/>
                <w:b/>
                <w:color w:val="auto"/>
                <w:sz w:val="17"/>
                <w:szCs w:val="17"/>
              </w:rPr>
              <w:t>ACHIEVEMENT LEVEL DESCRIPTOR</w:t>
            </w:r>
          </w:p>
        </w:tc>
      </w:tr>
      <w:tr w:rsidR="00DF0B73" w:rsidRPr="00DD6271" w14:paraId="4EC3CABB" w14:textId="77777777" w:rsidTr="0019555C">
        <w:trPr>
          <w:trHeight w:val="801"/>
        </w:trPr>
        <w:tc>
          <w:tcPr>
            <w:tcW w:w="4248" w:type="dxa"/>
            <w:vMerge w:val="restart"/>
            <w:vAlign w:val="center"/>
          </w:tcPr>
          <w:p w14:paraId="0E458E02" w14:textId="3F5699E0" w:rsidR="00DF0B73" w:rsidRDefault="00DF0B73" w:rsidP="00DF0B73">
            <w:pPr>
              <w:pStyle w:val="Body"/>
              <w:rPr>
                <w:rFonts w:cs="Arial"/>
                <w:i/>
                <w:iCs/>
                <w:sz w:val="20"/>
              </w:rPr>
            </w:pPr>
            <w:r>
              <w:t>At the end of year</w:t>
            </w:r>
            <w:bookmarkStart w:id="0" w:name="_GoBack"/>
            <w:r>
              <w:t xml:space="preserve"> 3</w:t>
            </w:r>
            <w:bookmarkEnd w:id="0"/>
            <w:r>
              <w:t>, students should be able to:</w:t>
            </w:r>
          </w:p>
          <w:p w14:paraId="324F83C1" w14:textId="7B696F2A" w:rsidR="00DF0B73" w:rsidRPr="00DF0B73" w:rsidRDefault="00DF0B73" w:rsidP="00DF0B73">
            <w:pPr>
              <w:pStyle w:val="listromannumber"/>
              <w:numPr>
                <w:ilvl w:val="0"/>
                <w:numId w:val="27"/>
              </w:numPr>
              <w:tabs>
                <w:tab w:val="clear" w:pos="454"/>
                <w:tab w:val="clear" w:pos="907"/>
              </w:tabs>
              <w:rPr>
                <w:rFonts w:eastAsiaTheme="minorEastAsia"/>
                <w:kern w:val="24"/>
              </w:rPr>
            </w:pPr>
            <w:r w:rsidRPr="0019555C">
              <w:rPr>
                <w:b/>
                <w:kern w:val="24"/>
              </w:rPr>
              <w:t>Use</w:t>
            </w:r>
            <w:r>
              <w:rPr>
                <w:kern w:val="24"/>
              </w:rPr>
              <w:t xml:space="preserve"> appropriate mathematical languages (notation, symbols and terminology) in both oral and written </w:t>
            </w:r>
            <w:r w:rsidRPr="009D0EC6">
              <w:rPr>
                <w:i/>
                <w:kern w:val="24"/>
              </w:rPr>
              <w:t>explanations</w:t>
            </w:r>
          </w:p>
          <w:p w14:paraId="16DA90E7" w14:textId="0C06022F" w:rsidR="00DF0B73" w:rsidRPr="00DF0B73" w:rsidRDefault="00DF0B73" w:rsidP="00DF0B73">
            <w:pPr>
              <w:pStyle w:val="listromannumber"/>
              <w:numPr>
                <w:ilvl w:val="0"/>
                <w:numId w:val="27"/>
              </w:numPr>
              <w:tabs>
                <w:tab w:val="clear" w:pos="454"/>
                <w:tab w:val="clear" w:pos="907"/>
              </w:tabs>
              <w:rPr>
                <w:rFonts w:eastAsiaTheme="minorEastAsia"/>
                <w:kern w:val="24"/>
              </w:rPr>
            </w:pPr>
            <w:r w:rsidRPr="0019555C">
              <w:rPr>
                <w:b/>
                <w:kern w:val="24"/>
              </w:rPr>
              <w:lastRenderedPageBreak/>
              <w:t>Use</w:t>
            </w:r>
            <w:r>
              <w:rPr>
                <w:kern w:val="24"/>
              </w:rPr>
              <w:t xml:space="preserve"> different forms of mathematical representation to present information</w:t>
            </w:r>
          </w:p>
          <w:p w14:paraId="5D8E85D0" w14:textId="3F2D033C" w:rsidR="00DF0B73" w:rsidRPr="00DF0B73" w:rsidRDefault="00DF0B73" w:rsidP="00DF0B73">
            <w:pPr>
              <w:pStyle w:val="listromannumber"/>
              <w:numPr>
                <w:ilvl w:val="0"/>
                <w:numId w:val="27"/>
              </w:numPr>
              <w:tabs>
                <w:tab w:val="clear" w:pos="454"/>
                <w:tab w:val="clear" w:pos="907"/>
              </w:tabs>
              <w:rPr>
                <w:rFonts w:eastAsiaTheme="minorEastAsia"/>
                <w:kern w:val="24"/>
              </w:rPr>
            </w:pPr>
            <w:r>
              <w:rPr>
                <w:kern w:val="24"/>
              </w:rPr>
              <w:t>Move between different forms of mathematical representation</w:t>
            </w:r>
          </w:p>
          <w:p w14:paraId="3CE1D935" w14:textId="0D4819FE" w:rsidR="00DF0B73" w:rsidRDefault="00DF0B73" w:rsidP="00DF0B73">
            <w:pPr>
              <w:pStyle w:val="listromannumber"/>
              <w:numPr>
                <w:ilvl w:val="0"/>
                <w:numId w:val="27"/>
              </w:numPr>
              <w:tabs>
                <w:tab w:val="clear" w:pos="454"/>
                <w:tab w:val="clear" w:pos="907"/>
              </w:tabs>
              <w:rPr>
                <w:rFonts w:eastAsiaTheme="minorEastAsia"/>
                <w:kern w:val="24"/>
              </w:rPr>
            </w:pPr>
            <w:r w:rsidRPr="0019555C">
              <w:rPr>
                <w:b/>
                <w:kern w:val="24"/>
              </w:rPr>
              <w:t>Communicate</w:t>
            </w:r>
            <w:r>
              <w:rPr>
                <w:kern w:val="24"/>
              </w:rPr>
              <w:t xml:space="preserve"> complete and coherent mathematical lines of reasoning</w:t>
            </w:r>
          </w:p>
          <w:p w14:paraId="2F7E4D12" w14:textId="64037338" w:rsidR="00DF0B73" w:rsidRDefault="0019555C" w:rsidP="00DF0B73">
            <w:pPr>
              <w:pStyle w:val="listromannumber"/>
              <w:numPr>
                <w:ilvl w:val="0"/>
                <w:numId w:val="27"/>
              </w:numPr>
              <w:tabs>
                <w:tab w:val="clear" w:pos="454"/>
                <w:tab w:val="clear" w:pos="907"/>
              </w:tabs>
              <w:rPr>
                <w:rFonts w:eastAsiaTheme="minorEastAsia"/>
                <w:kern w:val="24"/>
              </w:rPr>
            </w:pPr>
            <w:r w:rsidRPr="0019555C">
              <w:rPr>
                <w:b/>
              </w:rPr>
              <w:t>Organize</w:t>
            </w:r>
            <w:r>
              <w:t xml:space="preserve"> information using a logical structure</w:t>
            </w:r>
            <w:r w:rsidR="0072354F">
              <w:t>.</w:t>
            </w:r>
          </w:p>
          <w:p w14:paraId="1B5F69BB" w14:textId="77777777" w:rsidR="00DF0B73" w:rsidRPr="007E309D" w:rsidRDefault="00DF0B73" w:rsidP="00DF0B73">
            <w:pPr>
              <w:ind w:left="720"/>
              <w:rPr>
                <w:rFonts w:asciiTheme="minorHAnsi" w:hAnsiTheme="minorHAnsi" w:cstheme="minorHAnsi"/>
                <w:color w:val="auto"/>
                <w:sz w:val="18"/>
                <w:szCs w:val="18"/>
              </w:rPr>
            </w:pPr>
          </w:p>
        </w:tc>
        <w:tc>
          <w:tcPr>
            <w:tcW w:w="720" w:type="dxa"/>
            <w:vAlign w:val="center"/>
          </w:tcPr>
          <w:p w14:paraId="3667FBA2"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lastRenderedPageBreak/>
              <w:t>0</w:t>
            </w:r>
          </w:p>
        </w:tc>
        <w:tc>
          <w:tcPr>
            <w:tcW w:w="270" w:type="dxa"/>
            <w:vAlign w:val="center"/>
          </w:tcPr>
          <w:p w14:paraId="4E2D4161" w14:textId="77777777" w:rsidR="00DF0B73" w:rsidRPr="00DD3897" w:rsidRDefault="00DF0B73" w:rsidP="00DF0B73">
            <w:pPr>
              <w:rPr>
                <w:rFonts w:asciiTheme="minorHAnsi" w:hAnsiTheme="minorHAnsi" w:cstheme="minorHAnsi"/>
                <w:b/>
                <w:color w:val="auto"/>
                <w:sz w:val="18"/>
                <w:szCs w:val="18"/>
              </w:rPr>
            </w:pPr>
          </w:p>
        </w:tc>
        <w:tc>
          <w:tcPr>
            <w:tcW w:w="6120" w:type="dxa"/>
            <w:vAlign w:val="center"/>
          </w:tcPr>
          <w:p w14:paraId="393203AD" w14:textId="77777777" w:rsidR="00DF0B73" w:rsidRPr="007E309D" w:rsidRDefault="00DF0B73" w:rsidP="00DF0B73">
            <w:pPr>
              <w:numPr>
                <w:ilvl w:val="0"/>
                <w:numId w:val="22"/>
              </w:numPr>
              <w:contextualSpacing/>
              <w:rPr>
                <w:rFonts w:asciiTheme="minorHAnsi" w:hAnsiTheme="minorHAnsi" w:cstheme="minorHAnsi"/>
                <w:b/>
                <w:color w:val="auto"/>
                <w:sz w:val="17"/>
                <w:szCs w:val="17"/>
              </w:rPr>
            </w:pPr>
            <w:r w:rsidRPr="007E309D">
              <w:rPr>
                <w:rFonts w:asciiTheme="minorHAnsi" w:hAnsiTheme="minorHAnsi"/>
                <w:sz w:val="17"/>
                <w:szCs w:val="17"/>
              </w:rPr>
              <w:t>The student does not reach a standard described by any of the descriptors below.</w:t>
            </w:r>
          </w:p>
        </w:tc>
      </w:tr>
      <w:tr w:rsidR="00DF0B73" w:rsidRPr="00DD6271" w14:paraId="4A00C75B" w14:textId="77777777" w:rsidTr="00307F7E">
        <w:trPr>
          <w:trHeight w:val="587"/>
        </w:trPr>
        <w:tc>
          <w:tcPr>
            <w:tcW w:w="4248" w:type="dxa"/>
            <w:vMerge/>
          </w:tcPr>
          <w:p w14:paraId="48453B54" w14:textId="77777777"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2301E5BA"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sidRPr="00DD3897">
              <w:rPr>
                <w:rFonts w:asciiTheme="minorHAnsi" w:hAnsiTheme="minorHAnsi" w:cstheme="minorHAnsi"/>
                <w:sz w:val="18"/>
                <w:szCs w:val="18"/>
              </w:rPr>
              <w:t>1-2</w:t>
            </w:r>
          </w:p>
        </w:tc>
        <w:tc>
          <w:tcPr>
            <w:tcW w:w="270" w:type="dxa"/>
            <w:vAlign w:val="center"/>
          </w:tcPr>
          <w:p w14:paraId="1AD6CCBE"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0685B15D"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50DD7043" w14:textId="4A478CAC" w:rsidR="00DF0B73" w:rsidRPr="0019555C" w:rsidRDefault="0019555C" w:rsidP="0019555C">
            <w:pPr>
              <w:pStyle w:val="Tablelistbullet"/>
              <w:numPr>
                <w:ilvl w:val="0"/>
                <w:numId w:val="1"/>
              </w:numPr>
              <w:contextualSpacing/>
              <w:rPr>
                <w:rFonts w:asciiTheme="minorHAnsi" w:hAnsiTheme="minorHAnsi" w:cstheme="minorHAnsi"/>
                <w:sz w:val="17"/>
                <w:szCs w:val="17"/>
              </w:rPr>
            </w:pPr>
            <w:r w:rsidRPr="0019555C">
              <w:rPr>
                <w:rFonts w:asciiTheme="minorHAnsi" w:hAnsiTheme="minorHAnsi"/>
                <w:b/>
                <w:sz w:val="17"/>
                <w:szCs w:val="17"/>
              </w:rPr>
              <w:t xml:space="preserve">use </w:t>
            </w:r>
            <w:r w:rsidRPr="0019555C">
              <w:rPr>
                <w:rFonts w:asciiTheme="minorHAnsi" w:hAnsiTheme="minorHAnsi"/>
                <w:sz w:val="17"/>
                <w:szCs w:val="17"/>
              </w:rPr>
              <w:t>limited mathematical language</w:t>
            </w:r>
          </w:p>
          <w:p w14:paraId="64A67967" w14:textId="77777777"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use</w:t>
            </w:r>
            <w:r w:rsidRPr="0019555C">
              <w:rPr>
                <w:rFonts w:asciiTheme="minorHAnsi" w:hAnsiTheme="minorHAnsi"/>
                <w:sz w:val="17"/>
                <w:szCs w:val="17"/>
              </w:rPr>
              <w:t xml:space="preserve"> limited forms of mathematical representation to </w:t>
            </w:r>
            <w:r w:rsidRPr="0019555C">
              <w:rPr>
                <w:rFonts w:asciiTheme="minorHAnsi" w:hAnsiTheme="minorHAnsi"/>
                <w:b/>
                <w:sz w:val="17"/>
                <w:szCs w:val="17"/>
              </w:rPr>
              <w:t xml:space="preserve">present </w:t>
            </w:r>
            <w:r w:rsidRPr="0019555C">
              <w:rPr>
                <w:rFonts w:asciiTheme="minorHAnsi" w:hAnsiTheme="minorHAnsi"/>
                <w:sz w:val="17"/>
                <w:szCs w:val="17"/>
              </w:rPr>
              <w:t>information</w:t>
            </w:r>
          </w:p>
          <w:p w14:paraId="700D519C" w14:textId="7E9BC691" w:rsidR="0019555C" w:rsidRPr="007E309D" w:rsidRDefault="0019555C" w:rsidP="0019555C">
            <w:pPr>
              <w:pStyle w:val="Tablelistbullet"/>
              <w:numPr>
                <w:ilvl w:val="0"/>
                <w:numId w:val="22"/>
              </w:numPr>
              <w:contextualSpacing/>
              <w:rPr>
                <w:rFonts w:asciiTheme="minorHAnsi" w:hAnsiTheme="minorHAnsi" w:cstheme="minorHAnsi"/>
                <w:b/>
                <w:sz w:val="17"/>
                <w:szCs w:val="17"/>
              </w:rPr>
            </w:pPr>
            <w:proofErr w:type="gramStart"/>
            <w:r w:rsidRPr="0019555C">
              <w:rPr>
                <w:rFonts w:asciiTheme="minorHAnsi" w:hAnsiTheme="minorHAnsi"/>
                <w:b/>
                <w:sz w:val="17"/>
                <w:szCs w:val="17"/>
              </w:rPr>
              <w:t>communicate</w:t>
            </w:r>
            <w:proofErr w:type="gramEnd"/>
            <w:r w:rsidRPr="0019555C">
              <w:rPr>
                <w:rFonts w:asciiTheme="minorHAnsi" w:hAnsiTheme="minorHAnsi"/>
                <w:b/>
                <w:sz w:val="17"/>
                <w:szCs w:val="17"/>
              </w:rPr>
              <w:t xml:space="preserve"> </w:t>
            </w:r>
            <w:r w:rsidRPr="0019555C">
              <w:rPr>
                <w:rFonts w:asciiTheme="minorHAnsi" w:hAnsiTheme="minorHAnsi"/>
                <w:sz w:val="17"/>
                <w:szCs w:val="17"/>
              </w:rPr>
              <w:t xml:space="preserve">through lines of reasoning that are difficult to </w:t>
            </w:r>
            <w:r w:rsidRPr="009D0EC6">
              <w:rPr>
                <w:rFonts w:asciiTheme="minorHAnsi" w:hAnsiTheme="minorHAnsi"/>
                <w:i/>
                <w:sz w:val="17"/>
                <w:szCs w:val="17"/>
              </w:rPr>
              <w:t>interpret.</w:t>
            </w:r>
          </w:p>
        </w:tc>
      </w:tr>
      <w:tr w:rsidR="00DF0B73" w:rsidRPr="00DD6271" w14:paraId="118F25E4" w14:textId="77777777" w:rsidTr="0019555C">
        <w:trPr>
          <w:trHeight w:val="985"/>
        </w:trPr>
        <w:tc>
          <w:tcPr>
            <w:tcW w:w="4248" w:type="dxa"/>
            <w:vMerge/>
          </w:tcPr>
          <w:p w14:paraId="1AECC74D" w14:textId="618C551C"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08A69544"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sidRPr="00DD3897">
              <w:rPr>
                <w:rFonts w:asciiTheme="minorHAnsi" w:hAnsiTheme="minorHAnsi" w:cstheme="minorHAnsi"/>
                <w:sz w:val="18"/>
                <w:szCs w:val="18"/>
              </w:rPr>
              <w:t>3-4</w:t>
            </w:r>
          </w:p>
        </w:tc>
        <w:tc>
          <w:tcPr>
            <w:tcW w:w="270" w:type="dxa"/>
            <w:vAlign w:val="center"/>
          </w:tcPr>
          <w:p w14:paraId="79B8FF55"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55D4FC53"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66E0D04B" w14:textId="21961D65" w:rsidR="0019555C" w:rsidRPr="0019555C" w:rsidRDefault="0019555C" w:rsidP="0019555C">
            <w:pPr>
              <w:pStyle w:val="Tablelistbullet"/>
              <w:numPr>
                <w:ilvl w:val="0"/>
                <w:numId w:val="1"/>
              </w:numPr>
              <w:contextualSpacing/>
              <w:rPr>
                <w:rFonts w:asciiTheme="minorHAnsi" w:hAnsiTheme="minorHAnsi" w:cstheme="minorHAnsi"/>
                <w:sz w:val="17"/>
                <w:szCs w:val="17"/>
              </w:rPr>
            </w:pPr>
            <w:r>
              <w:rPr>
                <w:rFonts w:asciiTheme="minorHAnsi" w:hAnsiTheme="minorHAnsi"/>
                <w:b/>
                <w:sz w:val="17"/>
                <w:szCs w:val="17"/>
              </w:rPr>
              <w:t>u</w:t>
            </w:r>
            <w:r w:rsidRPr="0019555C">
              <w:rPr>
                <w:rFonts w:asciiTheme="minorHAnsi" w:hAnsiTheme="minorHAnsi"/>
                <w:b/>
                <w:sz w:val="17"/>
                <w:szCs w:val="17"/>
              </w:rPr>
              <w:t>se</w:t>
            </w:r>
            <w:r>
              <w:rPr>
                <w:rFonts w:asciiTheme="minorHAnsi" w:hAnsiTheme="minorHAnsi"/>
                <w:b/>
                <w:sz w:val="17"/>
                <w:szCs w:val="17"/>
              </w:rPr>
              <w:t xml:space="preserve"> </w:t>
            </w:r>
            <w:r w:rsidRPr="0072354F">
              <w:rPr>
                <w:rFonts w:asciiTheme="minorHAnsi" w:hAnsiTheme="minorHAnsi"/>
                <w:i/>
                <w:sz w:val="17"/>
                <w:szCs w:val="17"/>
              </w:rPr>
              <w:t>some appropriate</w:t>
            </w:r>
            <w:r w:rsidRPr="0019555C">
              <w:rPr>
                <w:rFonts w:asciiTheme="minorHAnsi" w:hAnsiTheme="minorHAnsi"/>
                <w:sz w:val="17"/>
                <w:szCs w:val="17"/>
              </w:rPr>
              <w:t xml:space="preserve"> mathematical language</w:t>
            </w:r>
          </w:p>
          <w:p w14:paraId="59A3CCC6" w14:textId="0EF44EB5"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use</w:t>
            </w:r>
            <w:r w:rsidRPr="0072354F">
              <w:rPr>
                <w:rFonts w:asciiTheme="minorHAnsi" w:hAnsiTheme="minorHAnsi"/>
                <w:i/>
                <w:sz w:val="17"/>
                <w:szCs w:val="17"/>
              </w:rPr>
              <w:t xml:space="preserve"> different</w:t>
            </w:r>
            <w:r w:rsidRPr="0019555C">
              <w:rPr>
                <w:rFonts w:asciiTheme="minorHAnsi" w:hAnsiTheme="minorHAnsi"/>
                <w:sz w:val="17"/>
                <w:szCs w:val="17"/>
              </w:rPr>
              <w:t xml:space="preserve"> forms of mathematical representation to </w:t>
            </w:r>
            <w:r w:rsidRPr="0019555C">
              <w:rPr>
                <w:rFonts w:asciiTheme="minorHAnsi" w:hAnsiTheme="minorHAnsi"/>
                <w:b/>
                <w:sz w:val="17"/>
                <w:szCs w:val="17"/>
              </w:rPr>
              <w:t xml:space="preserve">present </w:t>
            </w:r>
            <w:r w:rsidRPr="0019555C">
              <w:rPr>
                <w:rFonts w:asciiTheme="minorHAnsi" w:hAnsiTheme="minorHAnsi"/>
                <w:sz w:val="17"/>
                <w:szCs w:val="17"/>
              </w:rPr>
              <w:t>information</w:t>
            </w:r>
            <w:r>
              <w:rPr>
                <w:rFonts w:asciiTheme="minorHAnsi" w:hAnsiTheme="minorHAnsi"/>
                <w:sz w:val="17"/>
                <w:szCs w:val="17"/>
              </w:rPr>
              <w:t xml:space="preserve"> </w:t>
            </w:r>
            <w:r w:rsidRPr="0072354F">
              <w:rPr>
                <w:rFonts w:asciiTheme="minorHAnsi" w:hAnsiTheme="minorHAnsi"/>
                <w:i/>
                <w:sz w:val="17"/>
                <w:szCs w:val="17"/>
              </w:rPr>
              <w:t>adequately</w:t>
            </w:r>
          </w:p>
          <w:p w14:paraId="672FF5DE" w14:textId="536CE060" w:rsidR="00DF0B73"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 xml:space="preserve">communicate </w:t>
            </w:r>
            <w:r w:rsidRPr="0019555C">
              <w:rPr>
                <w:rFonts w:asciiTheme="minorHAnsi" w:hAnsiTheme="minorHAnsi"/>
                <w:sz w:val="17"/>
                <w:szCs w:val="17"/>
              </w:rPr>
              <w:t>through lines of reasoning that are</w:t>
            </w:r>
            <w:r>
              <w:rPr>
                <w:rFonts w:asciiTheme="minorHAnsi" w:hAnsiTheme="minorHAnsi"/>
                <w:sz w:val="17"/>
                <w:szCs w:val="17"/>
              </w:rPr>
              <w:t xml:space="preserve"> </w:t>
            </w:r>
            <w:r w:rsidRPr="0072354F">
              <w:rPr>
                <w:rFonts w:asciiTheme="minorHAnsi" w:hAnsiTheme="minorHAnsi"/>
                <w:i/>
                <w:sz w:val="17"/>
                <w:szCs w:val="17"/>
              </w:rPr>
              <w:t>able to be understood</w:t>
            </w:r>
            <w:r>
              <w:rPr>
                <w:rFonts w:asciiTheme="minorHAnsi" w:hAnsiTheme="minorHAnsi"/>
                <w:sz w:val="17"/>
                <w:szCs w:val="17"/>
              </w:rPr>
              <w:t xml:space="preserve">, </w:t>
            </w:r>
            <w:r w:rsidRPr="0072354F">
              <w:rPr>
                <w:rFonts w:asciiTheme="minorHAnsi" w:hAnsiTheme="minorHAnsi"/>
                <w:i/>
                <w:sz w:val="17"/>
                <w:szCs w:val="17"/>
              </w:rPr>
              <w:t>although these are not always clear</w:t>
            </w:r>
          </w:p>
          <w:p w14:paraId="79356C78" w14:textId="12E8B020" w:rsidR="0019555C" w:rsidRPr="0072354F" w:rsidRDefault="0019555C" w:rsidP="0019555C">
            <w:pPr>
              <w:pStyle w:val="Tablelistbullet"/>
              <w:numPr>
                <w:ilvl w:val="0"/>
                <w:numId w:val="22"/>
              </w:numPr>
              <w:contextualSpacing/>
              <w:rPr>
                <w:rFonts w:asciiTheme="minorHAnsi" w:hAnsiTheme="minorHAnsi" w:cstheme="minorHAnsi"/>
                <w:b/>
                <w:i/>
                <w:sz w:val="17"/>
                <w:szCs w:val="17"/>
              </w:rPr>
            </w:pPr>
            <w:proofErr w:type="gramStart"/>
            <w:r w:rsidRPr="0072354F">
              <w:rPr>
                <w:rFonts w:asciiTheme="minorHAnsi" w:hAnsiTheme="minorHAnsi" w:cstheme="minorHAnsi"/>
                <w:i/>
                <w:sz w:val="17"/>
                <w:szCs w:val="17"/>
              </w:rPr>
              <w:t>adequately</w:t>
            </w:r>
            <w:proofErr w:type="gramEnd"/>
            <w:r w:rsidRPr="0072354F">
              <w:rPr>
                <w:rFonts w:asciiTheme="minorHAnsi" w:hAnsiTheme="minorHAnsi" w:cstheme="minorHAnsi"/>
                <w:i/>
                <w:sz w:val="17"/>
                <w:szCs w:val="17"/>
              </w:rPr>
              <w:t xml:space="preserve"> </w:t>
            </w:r>
            <w:r w:rsidRPr="0072354F">
              <w:rPr>
                <w:rFonts w:asciiTheme="minorHAnsi" w:hAnsiTheme="minorHAnsi" w:cstheme="minorHAnsi"/>
                <w:b/>
                <w:i/>
                <w:sz w:val="17"/>
                <w:szCs w:val="17"/>
              </w:rPr>
              <w:t>organize</w:t>
            </w:r>
            <w:r w:rsidRPr="0072354F">
              <w:rPr>
                <w:rFonts w:asciiTheme="minorHAnsi" w:hAnsiTheme="minorHAnsi" w:cstheme="minorHAnsi"/>
                <w:i/>
                <w:sz w:val="17"/>
                <w:szCs w:val="17"/>
              </w:rPr>
              <w:t xml:space="preserve"> information using a logical structure.</w:t>
            </w:r>
          </w:p>
        </w:tc>
      </w:tr>
      <w:tr w:rsidR="00DF0B73" w:rsidRPr="00DD6271" w14:paraId="2B6831C8" w14:textId="77777777" w:rsidTr="00307F7E">
        <w:trPr>
          <w:trHeight w:val="350"/>
        </w:trPr>
        <w:tc>
          <w:tcPr>
            <w:tcW w:w="4248" w:type="dxa"/>
            <w:vMerge/>
          </w:tcPr>
          <w:p w14:paraId="3BAD5DB1" w14:textId="35F83CB6"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04F01C2E"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sidRPr="00DD3897">
              <w:rPr>
                <w:rFonts w:asciiTheme="minorHAnsi" w:hAnsiTheme="minorHAnsi" w:cstheme="minorHAnsi"/>
                <w:sz w:val="18"/>
                <w:szCs w:val="18"/>
              </w:rPr>
              <w:t>5-6</w:t>
            </w:r>
          </w:p>
        </w:tc>
        <w:tc>
          <w:tcPr>
            <w:tcW w:w="270" w:type="dxa"/>
            <w:vAlign w:val="center"/>
          </w:tcPr>
          <w:p w14:paraId="0A75D220"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67CEF064"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08E90DF7" w14:textId="4BED31D7" w:rsidR="0019555C" w:rsidRPr="0019555C" w:rsidRDefault="0019555C" w:rsidP="0019555C">
            <w:pPr>
              <w:pStyle w:val="Tablelistbullet"/>
              <w:numPr>
                <w:ilvl w:val="0"/>
                <w:numId w:val="1"/>
              </w:numPr>
              <w:contextualSpacing/>
              <w:rPr>
                <w:rFonts w:asciiTheme="minorHAnsi" w:hAnsiTheme="minorHAnsi" w:cstheme="minorHAnsi"/>
                <w:sz w:val="17"/>
                <w:szCs w:val="17"/>
              </w:rPr>
            </w:pPr>
            <w:r w:rsidRPr="0072354F">
              <w:rPr>
                <w:rFonts w:asciiTheme="minorHAnsi" w:hAnsiTheme="minorHAnsi"/>
                <w:i/>
                <w:sz w:val="17"/>
                <w:szCs w:val="17"/>
              </w:rPr>
              <w:t>usually</w:t>
            </w:r>
            <w:r w:rsidRPr="0072354F">
              <w:rPr>
                <w:rFonts w:asciiTheme="minorHAnsi" w:hAnsiTheme="minorHAnsi"/>
                <w:sz w:val="17"/>
                <w:szCs w:val="17"/>
              </w:rPr>
              <w:t xml:space="preserve"> </w:t>
            </w:r>
            <w:r>
              <w:rPr>
                <w:rFonts w:asciiTheme="minorHAnsi" w:hAnsiTheme="minorHAnsi"/>
                <w:b/>
                <w:sz w:val="17"/>
                <w:szCs w:val="17"/>
              </w:rPr>
              <w:t>us</w:t>
            </w:r>
            <w:r w:rsidRPr="0019555C">
              <w:rPr>
                <w:rFonts w:asciiTheme="minorHAnsi" w:hAnsiTheme="minorHAnsi"/>
                <w:b/>
                <w:sz w:val="17"/>
                <w:szCs w:val="17"/>
              </w:rPr>
              <w:t>e</w:t>
            </w:r>
            <w:r>
              <w:rPr>
                <w:rFonts w:asciiTheme="minorHAnsi" w:hAnsiTheme="minorHAnsi"/>
                <w:b/>
                <w:sz w:val="17"/>
                <w:szCs w:val="17"/>
              </w:rPr>
              <w:t xml:space="preserve"> </w:t>
            </w:r>
            <w:r w:rsidRPr="0019555C">
              <w:rPr>
                <w:rFonts w:asciiTheme="minorHAnsi" w:hAnsiTheme="minorHAnsi"/>
                <w:sz w:val="17"/>
                <w:szCs w:val="17"/>
              </w:rPr>
              <w:t>appropriate mathematical language</w:t>
            </w:r>
          </w:p>
          <w:p w14:paraId="6FC963D7" w14:textId="324104DC" w:rsidR="0019555C" w:rsidRPr="0072354F" w:rsidRDefault="0019555C" w:rsidP="0019555C">
            <w:pPr>
              <w:pStyle w:val="Tablelistbullet"/>
              <w:numPr>
                <w:ilvl w:val="0"/>
                <w:numId w:val="22"/>
              </w:numPr>
              <w:contextualSpacing/>
              <w:rPr>
                <w:rFonts w:asciiTheme="minorHAnsi" w:hAnsiTheme="minorHAnsi" w:cstheme="minorHAnsi"/>
                <w:i/>
                <w:sz w:val="17"/>
                <w:szCs w:val="17"/>
              </w:rPr>
            </w:pPr>
            <w:r w:rsidRPr="0019555C">
              <w:rPr>
                <w:rFonts w:asciiTheme="minorHAnsi" w:hAnsiTheme="minorHAnsi"/>
                <w:b/>
                <w:sz w:val="17"/>
                <w:szCs w:val="17"/>
              </w:rPr>
              <w:t>use</w:t>
            </w:r>
            <w:r>
              <w:rPr>
                <w:rFonts w:asciiTheme="minorHAnsi" w:hAnsiTheme="minorHAnsi"/>
                <w:sz w:val="17"/>
                <w:szCs w:val="17"/>
              </w:rPr>
              <w:t xml:space="preserve"> different</w:t>
            </w:r>
            <w:r w:rsidRPr="0019555C">
              <w:rPr>
                <w:rFonts w:asciiTheme="minorHAnsi" w:hAnsiTheme="minorHAnsi"/>
                <w:sz w:val="17"/>
                <w:szCs w:val="17"/>
              </w:rPr>
              <w:t xml:space="preserve"> forms of mathematical representation to </w:t>
            </w:r>
            <w:r w:rsidRPr="0019555C">
              <w:rPr>
                <w:rFonts w:asciiTheme="minorHAnsi" w:hAnsiTheme="minorHAnsi"/>
                <w:b/>
                <w:sz w:val="17"/>
                <w:szCs w:val="17"/>
              </w:rPr>
              <w:t xml:space="preserve">present </w:t>
            </w:r>
            <w:r w:rsidRPr="0019555C">
              <w:rPr>
                <w:rFonts w:asciiTheme="minorHAnsi" w:hAnsiTheme="minorHAnsi"/>
                <w:sz w:val="17"/>
                <w:szCs w:val="17"/>
              </w:rPr>
              <w:t>information</w:t>
            </w:r>
            <w:r>
              <w:rPr>
                <w:rFonts w:asciiTheme="minorHAnsi" w:hAnsiTheme="minorHAnsi"/>
                <w:sz w:val="17"/>
                <w:szCs w:val="17"/>
              </w:rPr>
              <w:t xml:space="preserve"> </w:t>
            </w:r>
            <w:r w:rsidRPr="0072354F">
              <w:rPr>
                <w:rFonts w:asciiTheme="minorHAnsi" w:hAnsiTheme="minorHAnsi"/>
                <w:i/>
                <w:sz w:val="17"/>
                <w:szCs w:val="17"/>
              </w:rPr>
              <w:t>correctly</w:t>
            </w:r>
          </w:p>
          <w:p w14:paraId="1C082844" w14:textId="32CE2F65"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 xml:space="preserve">communicate </w:t>
            </w:r>
            <w:r w:rsidRPr="0019555C">
              <w:rPr>
                <w:rFonts w:asciiTheme="minorHAnsi" w:hAnsiTheme="minorHAnsi"/>
                <w:sz w:val="17"/>
                <w:szCs w:val="17"/>
              </w:rPr>
              <w:t>through lines of reasoning that are</w:t>
            </w:r>
            <w:r>
              <w:rPr>
                <w:rFonts w:asciiTheme="minorHAnsi" w:hAnsiTheme="minorHAnsi"/>
                <w:sz w:val="17"/>
                <w:szCs w:val="17"/>
              </w:rPr>
              <w:t xml:space="preserve"> able to be understood, </w:t>
            </w:r>
            <w:r w:rsidRPr="0019555C">
              <w:rPr>
                <w:rFonts w:asciiTheme="minorHAnsi" w:hAnsiTheme="minorHAnsi"/>
                <w:sz w:val="17"/>
                <w:szCs w:val="17"/>
              </w:rPr>
              <w:t>although</w:t>
            </w:r>
            <w:r>
              <w:rPr>
                <w:rFonts w:asciiTheme="minorHAnsi" w:hAnsiTheme="minorHAnsi"/>
                <w:sz w:val="17"/>
                <w:szCs w:val="17"/>
              </w:rPr>
              <w:t xml:space="preserve"> these are not always </w:t>
            </w:r>
            <w:r w:rsidRPr="0072354F">
              <w:rPr>
                <w:rFonts w:asciiTheme="minorHAnsi" w:hAnsiTheme="minorHAnsi"/>
                <w:i/>
                <w:sz w:val="17"/>
                <w:szCs w:val="17"/>
              </w:rPr>
              <w:t>coherent or complete</w:t>
            </w:r>
          </w:p>
          <w:p w14:paraId="7B4544AA" w14:textId="69D48AA4" w:rsidR="00DF0B73" w:rsidRPr="0072354F" w:rsidRDefault="0019555C" w:rsidP="0019555C">
            <w:pPr>
              <w:pStyle w:val="Tablelistbullet"/>
              <w:numPr>
                <w:ilvl w:val="0"/>
                <w:numId w:val="20"/>
              </w:numPr>
              <w:contextualSpacing/>
              <w:rPr>
                <w:rFonts w:asciiTheme="minorHAnsi" w:hAnsiTheme="minorHAnsi" w:cstheme="minorHAnsi"/>
                <w:b/>
                <w:i/>
                <w:sz w:val="17"/>
                <w:szCs w:val="17"/>
              </w:rPr>
            </w:pPr>
            <w:proofErr w:type="gramStart"/>
            <w:r w:rsidRPr="0072354F">
              <w:rPr>
                <w:rFonts w:asciiTheme="minorHAnsi" w:hAnsiTheme="minorHAnsi" w:cstheme="minorHAnsi"/>
                <w:i/>
                <w:sz w:val="17"/>
                <w:szCs w:val="17"/>
              </w:rPr>
              <w:t>present</w:t>
            </w:r>
            <w:proofErr w:type="gramEnd"/>
            <w:r w:rsidRPr="0072354F">
              <w:rPr>
                <w:rFonts w:asciiTheme="minorHAnsi" w:hAnsiTheme="minorHAnsi" w:cstheme="minorHAnsi"/>
                <w:i/>
                <w:sz w:val="17"/>
                <w:szCs w:val="17"/>
              </w:rPr>
              <w:t xml:space="preserve"> </w:t>
            </w:r>
            <w:r w:rsidRPr="0072354F">
              <w:rPr>
                <w:rFonts w:asciiTheme="minorHAnsi" w:hAnsiTheme="minorHAnsi" w:cstheme="minorHAnsi"/>
                <w:sz w:val="17"/>
                <w:szCs w:val="17"/>
              </w:rPr>
              <w:t>work that is</w:t>
            </w:r>
            <w:r w:rsidRPr="0072354F">
              <w:rPr>
                <w:rFonts w:asciiTheme="minorHAnsi" w:hAnsiTheme="minorHAnsi" w:cstheme="minorHAnsi"/>
                <w:i/>
                <w:sz w:val="17"/>
                <w:szCs w:val="17"/>
              </w:rPr>
              <w:t xml:space="preserve"> usually</w:t>
            </w:r>
            <w:r w:rsidRPr="0072354F">
              <w:rPr>
                <w:rFonts w:asciiTheme="minorHAnsi" w:hAnsiTheme="minorHAnsi" w:cstheme="minorHAnsi"/>
                <w:sz w:val="17"/>
                <w:szCs w:val="17"/>
              </w:rPr>
              <w:t xml:space="preserve"> </w:t>
            </w:r>
            <w:r w:rsidRPr="0072354F">
              <w:rPr>
                <w:rFonts w:asciiTheme="minorHAnsi" w:hAnsiTheme="minorHAnsi" w:cstheme="minorHAnsi"/>
                <w:b/>
                <w:sz w:val="17"/>
                <w:szCs w:val="17"/>
              </w:rPr>
              <w:t>organized</w:t>
            </w:r>
            <w:r w:rsidRPr="0072354F">
              <w:rPr>
                <w:rFonts w:asciiTheme="minorHAnsi" w:hAnsiTheme="minorHAnsi" w:cstheme="minorHAnsi"/>
                <w:sz w:val="17"/>
                <w:szCs w:val="17"/>
              </w:rPr>
              <w:t xml:space="preserve"> in a logical structure.</w:t>
            </w:r>
          </w:p>
        </w:tc>
      </w:tr>
      <w:tr w:rsidR="00DF0B73" w:rsidRPr="00DD6271" w14:paraId="75B56BF3" w14:textId="77777777" w:rsidTr="00307F7E">
        <w:trPr>
          <w:trHeight w:val="350"/>
        </w:trPr>
        <w:tc>
          <w:tcPr>
            <w:tcW w:w="4248" w:type="dxa"/>
            <w:vMerge/>
          </w:tcPr>
          <w:p w14:paraId="574AA198" w14:textId="77777777"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6526192F"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Pr>
                <w:rFonts w:asciiTheme="minorHAnsi" w:hAnsiTheme="minorHAnsi" w:cstheme="minorHAnsi"/>
                <w:sz w:val="18"/>
                <w:szCs w:val="18"/>
              </w:rPr>
              <w:t>7-8</w:t>
            </w:r>
          </w:p>
        </w:tc>
        <w:tc>
          <w:tcPr>
            <w:tcW w:w="270" w:type="dxa"/>
            <w:vAlign w:val="center"/>
          </w:tcPr>
          <w:p w14:paraId="01A11F88"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092ECEA9"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63BAEDF4" w14:textId="2532DBB2" w:rsidR="0019555C" w:rsidRPr="0019555C" w:rsidRDefault="0019555C" w:rsidP="0019555C">
            <w:pPr>
              <w:pStyle w:val="Tablelistbullet"/>
              <w:numPr>
                <w:ilvl w:val="0"/>
                <w:numId w:val="1"/>
              </w:numPr>
              <w:contextualSpacing/>
              <w:rPr>
                <w:rFonts w:asciiTheme="minorHAnsi" w:hAnsiTheme="minorHAnsi" w:cstheme="minorHAnsi"/>
                <w:sz w:val="17"/>
                <w:szCs w:val="17"/>
              </w:rPr>
            </w:pPr>
            <w:r w:rsidRPr="0072354F">
              <w:rPr>
                <w:rFonts w:asciiTheme="minorHAnsi" w:hAnsiTheme="minorHAnsi"/>
                <w:i/>
                <w:sz w:val="17"/>
                <w:szCs w:val="17"/>
              </w:rPr>
              <w:t>Consistently</w:t>
            </w:r>
            <w:r>
              <w:rPr>
                <w:rFonts w:asciiTheme="minorHAnsi" w:hAnsiTheme="minorHAnsi"/>
                <w:b/>
                <w:sz w:val="17"/>
                <w:szCs w:val="17"/>
              </w:rPr>
              <w:t xml:space="preserve"> us</w:t>
            </w:r>
            <w:r w:rsidRPr="0019555C">
              <w:rPr>
                <w:rFonts w:asciiTheme="minorHAnsi" w:hAnsiTheme="minorHAnsi"/>
                <w:b/>
                <w:sz w:val="17"/>
                <w:szCs w:val="17"/>
              </w:rPr>
              <w:t>e</w:t>
            </w:r>
            <w:r>
              <w:rPr>
                <w:rFonts w:asciiTheme="minorHAnsi" w:hAnsiTheme="minorHAnsi"/>
                <w:b/>
                <w:sz w:val="17"/>
                <w:szCs w:val="17"/>
              </w:rPr>
              <w:t xml:space="preserve"> </w:t>
            </w:r>
            <w:r w:rsidRPr="0019555C">
              <w:rPr>
                <w:rFonts w:asciiTheme="minorHAnsi" w:hAnsiTheme="minorHAnsi"/>
                <w:sz w:val="17"/>
                <w:szCs w:val="17"/>
              </w:rPr>
              <w:t>appropriate mathematical language</w:t>
            </w:r>
          </w:p>
          <w:p w14:paraId="15478B33" w14:textId="0CD330ED"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use</w:t>
            </w:r>
            <w:r>
              <w:rPr>
                <w:rFonts w:asciiTheme="minorHAnsi" w:hAnsiTheme="minorHAnsi"/>
                <w:sz w:val="17"/>
                <w:szCs w:val="17"/>
              </w:rPr>
              <w:t xml:space="preserve"> different</w:t>
            </w:r>
            <w:r w:rsidRPr="0019555C">
              <w:rPr>
                <w:rFonts w:asciiTheme="minorHAnsi" w:hAnsiTheme="minorHAnsi"/>
                <w:sz w:val="17"/>
                <w:szCs w:val="17"/>
              </w:rPr>
              <w:t xml:space="preserve"> forms of mathematical representation to </w:t>
            </w:r>
            <w:r w:rsidRPr="0072354F">
              <w:rPr>
                <w:rFonts w:asciiTheme="minorHAnsi" w:hAnsiTheme="minorHAnsi"/>
                <w:i/>
                <w:sz w:val="17"/>
                <w:szCs w:val="17"/>
              </w:rPr>
              <w:t xml:space="preserve">consistently </w:t>
            </w:r>
            <w:r w:rsidRPr="0019555C">
              <w:rPr>
                <w:rFonts w:asciiTheme="minorHAnsi" w:hAnsiTheme="minorHAnsi"/>
                <w:b/>
                <w:sz w:val="17"/>
                <w:szCs w:val="17"/>
              </w:rPr>
              <w:t xml:space="preserve">present </w:t>
            </w:r>
            <w:r w:rsidRPr="0019555C">
              <w:rPr>
                <w:rFonts w:asciiTheme="minorHAnsi" w:hAnsiTheme="minorHAnsi"/>
                <w:sz w:val="17"/>
                <w:szCs w:val="17"/>
              </w:rPr>
              <w:t>information</w:t>
            </w:r>
            <w:r>
              <w:rPr>
                <w:rFonts w:asciiTheme="minorHAnsi" w:hAnsiTheme="minorHAnsi"/>
                <w:sz w:val="17"/>
                <w:szCs w:val="17"/>
              </w:rPr>
              <w:t xml:space="preserve"> correctly</w:t>
            </w:r>
          </w:p>
          <w:p w14:paraId="1D08B4C3" w14:textId="77777777" w:rsidR="0019555C" w:rsidRPr="0072354F" w:rsidRDefault="0019555C" w:rsidP="0019555C">
            <w:pPr>
              <w:pStyle w:val="Tablelistbullet"/>
              <w:numPr>
                <w:ilvl w:val="0"/>
                <w:numId w:val="22"/>
              </w:numPr>
              <w:contextualSpacing/>
              <w:rPr>
                <w:rFonts w:asciiTheme="minorHAnsi" w:hAnsiTheme="minorHAnsi" w:cstheme="minorHAnsi"/>
                <w:sz w:val="17"/>
                <w:szCs w:val="17"/>
              </w:rPr>
            </w:pPr>
            <w:r w:rsidRPr="0072354F">
              <w:rPr>
                <w:rFonts w:asciiTheme="minorHAnsi" w:hAnsiTheme="minorHAnsi"/>
                <w:sz w:val="17"/>
                <w:szCs w:val="17"/>
              </w:rPr>
              <w:t>move effectively between different forms of mathematical representation</w:t>
            </w:r>
          </w:p>
          <w:p w14:paraId="74B3EA08" w14:textId="0CB50E30"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 xml:space="preserve">communicate </w:t>
            </w:r>
            <w:r w:rsidRPr="0019555C">
              <w:rPr>
                <w:rFonts w:asciiTheme="minorHAnsi" w:hAnsiTheme="minorHAnsi"/>
                <w:sz w:val="17"/>
                <w:szCs w:val="17"/>
              </w:rPr>
              <w:t>through lines of reasoning that are</w:t>
            </w:r>
            <w:r>
              <w:rPr>
                <w:rFonts w:asciiTheme="minorHAnsi" w:hAnsiTheme="minorHAnsi"/>
                <w:sz w:val="17"/>
                <w:szCs w:val="17"/>
              </w:rPr>
              <w:t xml:space="preserve"> complete and coherent</w:t>
            </w:r>
          </w:p>
          <w:p w14:paraId="5CAD0C15" w14:textId="652360C4" w:rsidR="00DF0B73" w:rsidRPr="007E309D" w:rsidRDefault="0019555C" w:rsidP="0019555C">
            <w:pPr>
              <w:pStyle w:val="Tablelistbullet"/>
              <w:numPr>
                <w:ilvl w:val="0"/>
                <w:numId w:val="20"/>
              </w:numPr>
              <w:contextualSpacing/>
              <w:rPr>
                <w:rFonts w:asciiTheme="minorHAnsi" w:hAnsiTheme="minorHAnsi"/>
                <w:b/>
                <w:sz w:val="17"/>
                <w:szCs w:val="17"/>
              </w:rPr>
            </w:pPr>
            <w:proofErr w:type="gramStart"/>
            <w:r>
              <w:rPr>
                <w:rFonts w:asciiTheme="minorHAnsi" w:hAnsiTheme="minorHAnsi" w:cstheme="minorHAnsi"/>
                <w:sz w:val="17"/>
                <w:szCs w:val="17"/>
              </w:rPr>
              <w:t>present</w:t>
            </w:r>
            <w:proofErr w:type="gramEnd"/>
            <w:r>
              <w:rPr>
                <w:rFonts w:asciiTheme="minorHAnsi" w:hAnsiTheme="minorHAnsi" w:cstheme="minorHAnsi"/>
                <w:sz w:val="17"/>
                <w:szCs w:val="17"/>
              </w:rPr>
              <w:t xml:space="preserve"> work that is</w:t>
            </w:r>
            <w:r w:rsidRPr="0072354F">
              <w:rPr>
                <w:rFonts w:asciiTheme="minorHAnsi" w:hAnsiTheme="minorHAnsi" w:cstheme="minorHAnsi"/>
                <w:i/>
                <w:sz w:val="17"/>
                <w:szCs w:val="17"/>
              </w:rPr>
              <w:t xml:space="preserve"> consistently</w:t>
            </w:r>
            <w:r>
              <w:rPr>
                <w:rFonts w:asciiTheme="minorHAnsi" w:hAnsiTheme="minorHAnsi" w:cstheme="minorHAnsi"/>
                <w:sz w:val="17"/>
                <w:szCs w:val="17"/>
              </w:rPr>
              <w:t xml:space="preserve"> </w:t>
            </w:r>
            <w:r w:rsidRPr="0019555C">
              <w:rPr>
                <w:rFonts w:asciiTheme="minorHAnsi" w:hAnsiTheme="minorHAnsi" w:cstheme="minorHAnsi"/>
                <w:b/>
                <w:sz w:val="17"/>
                <w:szCs w:val="17"/>
              </w:rPr>
              <w:t>organize</w:t>
            </w:r>
            <w:r>
              <w:rPr>
                <w:rFonts w:asciiTheme="minorHAnsi" w:hAnsiTheme="minorHAnsi" w:cstheme="minorHAnsi"/>
                <w:b/>
                <w:sz w:val="17"/>
                <w:szCs w:val="17"/>
              </w:rPr>
              <w:t>d</w:t>
            </w:r>
            <w:r>
              <w:rPr>
                <w:rFonts w:asciiTheme="minorHAnsi" w:hAnsiTheme="minorHAnsi" w:cstheme="minorHAnsi"/>
                <w:sz w:val="17"/>
                <w:szCs w:val="17"/>
              </w:rPr>
              <w:t xml:space="preserve"> in</w:t>
            </w:r>
            <w:r w:rsidRPr="0019555C">
              <w:rPr>
                <w:rFonts w:asciiTheme="minorHAnsi" w:hAnsiTheme="minorHAnsi" w:cstheme="minorHAnsi"/>
                <w:sz w:val="17"/>
                <w:szCs w:val="17"/>
              </w:rPr>
              <w:t xml:space="preserve"> a logical structure.</w:t>
            </w:r>
          </w:p>
        </w:tc>
      </w:tr>
      <w:tr w:rsidR="00DF0B73" w:rsidRPr="007C01F0" w14:paraId="6777EE6C" w14:textId="77777777" w:rsidTr="00307F7E">
        <w:trPr>
          <w:trHeight w:val="225"/>
        </w:trPr>
        <w:tc>
          <w:tcPr>
            <w:tcW w:w="4248" w:type="dxa"/>
            <w:shd w:val="clear" w:color="auto" w:fill="E6E6E6"/>
          </w:tcPr>
          <w:p w14:paraId="4BFB3FD0" w14:textId="32FBB37C" w:rsidR="00DF0B73" w:rsidRPr="007C01F0" w:rsidRDefault="00DF0B73" w:rsidP="00DF0B73">
            <w:pPr>
              <w:rPr>
                <w:rFonts w:asciiTheme="minorHAnsi" w:hAnsiTheme="minorHAnsi" w:cstheme="minorHAnsi"/>
                <w:b/>
                <w:color w:val="auto"/>
                <w:sz w:val="18"/>
                <w:szCs w:val="18"/>
              </w:rPr>
            </w:pPr>
            <w:r>
              <w:rPr>
                <w:rFonts w:asciiTheme="minorHAnsi" w:hAnsiTheme="minorHAnsi" w:cstheme="minorHAnsi"/>
                <w:b/>
                <w:color w:val="auto"/>
                <w:sz w:val="18"/>
                <w:szCs w:val="18"/>
              </w:rPr>
              <w:t>D</w:t>
            </w:r>
            <w:r w:rsidRPr="007C01F0">
              <w:rPr>
                <w:rFonts w:asciiTheme="minorHAnsi" w:hAnsiTheme="minorHAnsi" w:cstheme="minorHAnsi"/>
                <w:b/>
                <w:color w:val="auto"/>
                <w:sz w:val="18"/>
                <w:szCs w:val="18"/>
              </w:rPr>
              <w:t xml:space="preserve">. </w:t>
            </w:r>
            <w:r w:rsidR="00F90BA7">
              <w:rPr>
                <w:rFonts w:asciiTheme="minorHAnsi" w:hAnsiTheme="minorHAnsi" w:cstheme="minorHAnsi"/>
                <w:b/>
                <w:color w:val="auto"/>
                <w:sz w:val="18"/>
                <w:szCs w:val="18"/>
              </w:rPr>
              <w:t>APPLYING MATHEMATICS IN REAL-LIFE</w:t>
            </w:r>
          </w:p>
        </w:tc>
        <w:tc>
          <w:tcPr>
            <w:tcW w:w="720" w:type="dxa"/>
            <w:shd w:val="clear" w:color="auto" w:fill="E6E6E6"/>
            <w:vAlign w:val="center"/>
          </w:tcPr>
          <w:p w14:paraId="00CBF631" w14:textId="77777777" w:rsidR="00DF0B73" w:rsidRPr="007C01F0" w:rsidRDefault="00DF0B73" w:rsidP="00DF0B73">
            <w:pPr>
              <w:jc w:val="center"/>
              <w:rPr>
                <w:rFonts w:asciiTheme="minorHAnsi" w:hAnsiTheme="minorHAnsi" w:cstheme="minorHAnsi"/>
                <w:b/>
                <w:color w:val="auto"/>
                <w:sz w:val="18"/>
                <w:szCs w:val="18"/>
              </w:rPr>
            </w:pPr>
            <w:r w:rsidRPr="007C01F0">
              <w:rPr>
                <w:rFonts w:asciiTheme="minorHAnsi" w:hAnsiTheme="minorHAnsi" w:cstheme="minorHAnsi"/>
                <w:b/>
                <w:color w:val="auto"/>
                <w:sz w:val="18"/>
                <w:szCs w:val="18"/>
              </w:rPr>
              <w:t>MYP</w:t>
            </w:r>
          </w:p>
        </w:tc>
        <w:tc>
          <w:tcPr>
            <w:tcW w:w="270" w:type="dxa"/>
            <w:shd w:val="clear" w:color="auto" w:fill="E6E6E6"/>
            <w:vAlign w:val="center"/>
          </w:tcPr>
          <w:p w14:paraId="2BB0714C" w14:textId="77777777" w:rsidR="00DF0B73" w:rsidRPr="007C01F0" w:rsidRDefault="00DF0B73" w:rsidP="00DF0B73">
            <w:pPr>
              <w:jc w:val="center"/>
              <w:rPr>
                <w:rFonts w:asciiTheme="minorHAnsi" w:hAnsiTheme="minorHAnsi" w:cstheme="minorHAnsi"/>
                <w:b/>
                <w:color w:val="auto"/>
                <w:sz w:val="18"/>
                <w:szCs w:val="18"/>
              </w:rPr>
            </w:pPr>
          </w:p>
        </w:tc>
        <w:tc>
          <w:tcPr>
            <w:tcW w:w="6120" w:type="dxa"/>
            <w:shd w:val="clear" w:color="auto" w:fill="E6E6E6"/>
            <w:vAlign w:val="center"/>
          </w:tcPr>
          <w:p w14:paraId="2AF72CA1" w14:textId="77777777" w:rsidR="00DF0B73" w:rsidRPr="007C01F0" w:rsidRDefault="00DF0B73" w:rsidP="00DF0B73">
            <w:pPr>
              <w:rPr>
                <w:rFonts w:asciiTheme="minorHAnsi" w:hAnsiTheme="minorHAnsi" w:cstheme="minorHAnsi"/>
                <w:b/>
                <w:color w:val="auto"/>
                <w:sz w:val="18"/>
                <w:szCs w:val="18"/>
              </w:rPr>
            </w:pPr>
            <w:r>
              <w:rPr>
                <w:rFonts w:asciiTheme="minorHAnsi" w:hAnsiTheme="minorHAnsi" w:cstheme="minorHAnsi"/>
                <w:b/>
                <w:color w:val="auto"/>
                <w:sz w:val="18"/>
                <w:szCs w:val="18"/>
              </w:rPr>
              <w:t>ACHIEVEMENT LEVEL DESCRIPTOR</w:t>
            </w:r>
          </w:p>
        </w:tc>
      </w:tr>
      <w:tr w:rsidR="00DF0B73" w:rsidRPr="007C01F0" w14:paraId="63B9E426" w14:textId="77777777" w:rsidTr="00307F7E">
        <w:trPr>
          <w:trHeight w:val="178"/>
        </w:trPr>
        <w:tc>
          <w:tcPr>
            <w:tcW w:w="4248" w:type="dxa"/>
            <w:vMerge w:val="restart"/>
          </w:tcPr>
          <w:p w14:paraId="7F0283D4" w14:textId="0F772D30" w:rsidR="00DF0B73" w:rsidRPr="009D3317" w:rsidRDefault="00F90BA7" w:rsidP="00DF0B73">
            <w:pPr>
              <w:pStyle w:val="Body"/>
              <w:rPr>
                <w:rFonts w:cs="Arial"/>
                <w:i/>
                <w:iCs/>
                <w:sz w:val="20"/>
              </w:rPr>
            </w:pPr>
            <w:r>
              <w:t>At the end of year 3</w:t>
            </w:r>
            <w:r w:rsidR="00DF0B73">
              <w:t>, students should be able to:</w:t>
            </w:r>
          </w:p>
          <w:p w14:paraId="314A77B2" w14:textId="77777777" w:rsidR="00DF0B73" w:rsidRPr="00F90BA7" w:rsidRDefault="00F90BA7" w:rsidP="00F90BA7">
            <w:pPr>
              <w:pStyle w:val="listromannumber"/>
              <w:numPr>
                <w:ilvl w:val="0"/>
                <w:numId w:val="29"/>
              </w:numPr>
              <w:rPr>
                <w:rFonts w:asciiTheme="minorHAnsi" w:hAnsiTheme="minorHAnsi" w:cstheme="minorHAnsi"/>
                <w:sz w:val="18"/>
                <w:szCs w:val="18"/>
              </w:rPr>
            </w:pPr>
            <w:r w:rsidRPr="00F90BA7">
              <w:rPr>
                <w:b/>
              </w:rPr>
              <w:t>identify</w:t>
            </w:r>
            <w:r>
              <w:t xml:space="preserve"> relevant elements of authentic real-life situations</w:t>
            </w:r>
          </w:p>
          <w:p w14:paraId="6E8DC4B5" w14:textId="77777777" w:rsidR="00F90BA7" w:rsidRPr="00F90BA7" w:rsidRDefault="00F90BA7" w:rsidP="00F90BA7">
            <w:pPr>
              <w:pStyle w:val="listromannumber"/>
              <w:numPr>
                <w:ilvl w:val="0"/>
                <w:numId w:val="29"/>
              </w:numPr>
              <w:rPr>
                <w:rFonts w:asciiTheme="minorHAnsi" w:hAnsiTheme="minorHAnsi" w:cstheme="minorHAnsi"/>
                <w:sz w:val="18"/>
                <w:szCs w:val="18"/>
              </w:rPr>
            </w:pPr>
            <w:r w:rsidRPr="00F90BA7">
              <w:rPr>
                <w:b/>
              </w:rPr>
              <w:t>select</w:t>
            </w:r>
            <w:r>
              <w:t xml:space="preserve"> appropriate mathematical strategies when solving authentic real-life situations</w:t>
            </w:r>
          </w:p>
          <w:p w14:paraId="1BD2A442" w14:textId="77777777" w:rsidR="00F90BA7" w:rsidRPr="00F90BA7" w:rsidRDefault="00F90BA7" w:rsidP="00F90BA7">
            <w:pPr>
              <w:pStyle w:val="listromannumber"/>
              <w:numPr>
                <w:ilvl w:val="0"/>
                <w:numId w:val="29"/>
              </w:numPr>
              <w:rPr>
                <w:rFonts w:asciiTheme="minorHAnsi" w:hAnsiTheme="minorHAnsi" w:cstheme="minorHAnsi"/>
                <w:sz w:val="18"/>
                <w:szCs w:val="18"/>
              </w:rPr>
            </w:pPr>
            <w:r w:rsidRPr="00F90BA7">
              <w:rPr>
                <w:b/>
              </w:rPr>
              <w:t>apply</w:t>
            </w:r>
            <w:r>
              <w:t xml:space="preserve"> the selected mathematical strategies successfully to reach a solution</w:t>
            </w:r>
          </w:p>
          <w:p w14:paraId="08B47EF5" w14:textId="77777777" w:rsidR="00F90BA7" w:rsidRPr="00F90BA7" w:rsidRDefault="00F90BA7" w:rsidP="00F90BA7">
            <w:pPr>
              <w:pStyle w:val="listromannumber"/>
              <w:numPr>
                <w:ilvl w:val="0"/>
                <w:numId w:val="29"/>
              </w:numPr>
              <w:rPr>
                <w:rFonts w:asciiTheme="minorHAnsi" w:hAnsiTheme="minorHAnsi" w:cstheme="minorHAnsi"/>
                <w:sz w:val="18"/>
                <w:szCs w:val="18"/>
              </w:rPr>
            </w:pPr>
            <w:r w:rsidRPr="00F90BA7">
              <w:rPr>
                <w:b/>
              </w:rPr>
              <w:t>explain</w:t>
            </w:r>
            <w:r>
              <w:t xml:space="preserve"> the degree of accuracy of a solution</w:t>
            </w:r>
          </w:p>
          <w:p w14:paraId="729B5194" w14:textId="6A0D360B" w:rsidR="00F90BA7" w:rsidRPr="00324203" w:rsidRDefault="00F90BA7" w:rsidP="00F90BA7">
            <w:pPr>
              <w:pStyle w:val="listromannumber"/>
              <w:numPr>
                <w:ilvl w:val="0"/>
                <w:numId w:val="29"/>
              </w:numPr>
              <w:rPr>
                <w:rFonts w:asciiTheme="minorHAnsi" w:hAnsiTheme="minorHAnsi" w:cstheme="minorHAnsi"/>
                <w:sz w:val="18"/>
                <w:szCs w:val="18"/>
              </w:rPr>
            </w:pPr>
            <w:proofErr w:type="gramStart"/>
            <w:r w:rsidRPr="00DF69A3">
              <w:rPr>
                <w:b/>
              </w:rPr>
              <w:t>explain</w:t>
            </w:r>
            <w:proofErr w:type="gramEnd"/>
            <w:r>
              <w:t xml:space="preserve"> whether a solution makes sense in the context of the authentic real-life situation.</w:t>
            </w:r>
          </w:p>
        </w:tc>
        <w:tc>
          <w:tcPr>
            <w:tcW w:w="720" w:type="dxa"/>
            <w:vAlign w:val="center"/>
          </w:tcPr>
          <w:p w14:paraId="4B95804B"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0</w:t>
            </w:r>
          </w:p>
        </w:tc>
        <w:tc>
          <w:tcPr>
            <w:tcW w:w="270" w:type="dxa"/>
            <w:vAlign w:val="center"/>
          </w:tcPr>
          <w:p w14:paraId="41679BE1" w14:textId="77777777" w:rsidR="00DF0B73" w:rsidRPr="00DD3897" w:rsidRDefault="00DF0B73" w:rsidP="00DF0B73">
            <w:pPr>
              <w:jc w:val="center"/>
              <w:rPr>
                <w:rFonts w:asciiTheme="minorHAnsi" w:hAnsiTheme="minorHAnsi" w:cstheme="minorHAnsi"/>
                <w:b/>
                <w:color w:val="auto"/>
                <w:sz w:val="18"/>
                <w:szCs w:val="18"/>
              </w:rPr>
            </w:pPr>
          </w:p>
        </w:tc>
        <w:tc>
          <w:tcPr>
            <w:tcW w:w="6120" w:type="dxa"/>
            <w:vAlign w:val="center"/>
          </w:tcPr>
          <w:p w14:paraId="3ED3F063" w14:textId="77777777" w:rsidR="00DF0B73" w:rsidRPr="007E309D" w:rsidRDefault="00DF0B73" w:rsidP="00DF0B73">
            <w:pPr>
              <w:numPr>
                <w:ilvl w:val="0"/>
                <w:numId w:val="3"/>
              </w:numPr>
              <w:contextualSpacing/>
              <w:rPr>
                <w:rFonts w:asciiTheme="minorHAnsi" w:hAnsiTheme="minorHAnsi" w:cstheme="minorHAnsi"/>
                <w:b/>
                <w:color w:val="auto"/>
                <w:sz w:val="17"/>
                <w:szCs w:val="17"/>
              </w:rPr>
            </w:pPr>
            <w:r w:rsidRPr="007E309D">
              <w:rPr>
                <w:rFonts w:asciiTheme="minorHAnsi" w:hAnsiTheme="minorHAnsi"/>
                <w:sz w:val="17"/>
                <w:szCs w:val="17"/>
              </w:rPr>
              <w:t>The student does not reach a standard described by any of the descriptors below.</w:t>
            </w:r>
          </w:p>
        </w:tc>
      </w:tr>
      <w:tr w:rsidR="00DF0B73" w:rsidRPr="007C01F0" w14:paraId="42D71C86" w14:textId="77777777" w:rsidTr="00307F7E">
        <w:trPr>
          <w:trHeight w:val="287"/>
        </w:trPr>
        <w:tc>
          <w:tcPr>
            <w:tcW w:w="4248" w:type="dxa"/>
            <w:vMerge/>
          </w:tcPr>
          <w:p w14:paraId="6D726C01" w14:textId="77777777" w:rsidR="00DF0B73" w:rsidRPr="007C01F0" w:rsidRDefault="00DF0B73" w:rsidP="00DF0B73">
            <w:pPr>
              <w:numPr>
                <w:ilvl w:val="0"/>
                <w:numId w:val="1"/>
              </w:numPr>
              <w:tabs>
                <w:tab w:val="num" w:pos="180"/>
              </w:tabs>
              <w:rPr>
                <w:rFonts w:asciiTheme="minorHAnsi" w:hAnsiTheme="minorHAnsi" w:cstheme="minorHAnsi"/>
                <w:color w:val="auto"/>
                <w:sz w:val="16"/>
                <w:szCs w:val="16"/>
              </w:rPr>
            </w:pPr>
          </w:p>
        </w:tc>
        <w:tc>
          <w:tcPr>
            <w:tcW w:w="720" w:type="dxa"/>
            <w:vAlign w:val="center"/>
          </w:tcPr>
          <w:p w14:paraId="59A65946"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1-2</w:t>
            </w:r>
          </w:p>
        </w:tc>
        <w:tc>
          <w:tcPr>
            <w:tcW w:w="270" w:type="dxa"/>
            <w:vAlign w:val="center"/>
          </w:tcPr>
          <w:p w14:paraId="5DBBB675"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540BF238"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47B813C1" w14:textId="77777777" w:rsidR="00DF0B7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 xml:space="preserve">Identify </w:t>
            </w:r>
            <w:r w:rsidRPr="00DF69A3">
              <w:rPr>
                <w:rFonts w:asciiTheme="minorHAnsi" w:hAnsiTheme="minorHAnsi"/>
                <w:sz w:val="17"/>
                <w:szCs w:val="17"/>
              </w:rPr>
              <w:t>some of the elements of the authentic real-life situation</w:t>
            </w:r>
          </w:p>
          <w:p w14:paraId="7241012D" w14:textId="1D518603" w:rsidR="00DF69A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 xml:space="preserve">Apply </w:t>
            </w:r>
            <w:r w:rsidRPr="00DF69A3">
              <w:rPr>
                <w:rFonts w:asciiTheme="minorHAnsi" w:hAnsiTheme="minorHAnsi"/>
                <w:sz w:val="17"/>
                <w:szCs w:val="17"/>
              </w:rPr>
              <w:t>mathematical strategies to find a solution to the authentic real-life situation, with limited success.</w:t>
            </w:r>
            <w:r>
              <w:rPr>
                <w:rFonts w:asciiTheme="minorHAnsi" w:hAnsiTheme="minorHAnsi"/>
                <w:b/>
                <w:sz w:val="17"/>
                <w:szCs w:val="17"/>
              </w:rPr>
              <w:t xml:space="preserve"> </w:t>
            </w:r>
          </w:p>
        </w:tc>
      </w:tr>
      <w:tr w:rsidR="00DF0B73" w:rsidRPr="007C01F0" w14:paraId="5A4EBB78" w14:textId="77777777" w:rsidTr="00DF69A3">
        <w:trPr>
          <w:trHeight w:val="999"/>
        </w:trPr>
        <w:tc>
          <w:tcPr>
            <w:tcW w:w="4248" w:type="dxa"/>
            <w:vMerge/>
          </w:tcPr>
          <w:p w14:paraId="516E2036" w14:textId="63A899D5" w:rsidR="00DF0B73" w:rsidRPr="007C01F0" w:rsidRDefault="00DF0B73" w:rsidP="00DF0B73">
            <w:pPr>
              <w:numPr>
                <w:ilvl w:val="0"/>
                <w:numId w:val="1"/>
              </w:numPr>
              <w:tabs>
                <w:tab w:val="num" w:pos="180"/>
              </w:tabs>
              <w:rPr>
                <w:rFonts w:asciiTheme="minorHAnsi" w:hAnsiTheme="minorHAnsi" w:cstheme="minorHAnsi"/>
                <w:color w:val="auto"/>
                <w:sz w:val="16"/>
                <w:szCs w:val="16"/>
              </w:rPr>
            </w:pPr>
          </w:p>
        </w:tc>
        <w:tc>
          <w:tcPr>
            <w:tcW w:w="720" w:type="dxa"/>
            <w:vAlign w:val="center"/>
          </w:tcPr>
          <w:p w14:paraId="08D6A82A"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3-4</w:t>
            </w:r>
          </w:p>
        </w:tc>
        <w:tc>
          <w:tcPr>
            <w:tcW w:w="270" w:type="dxa"/>
            <w:vAlign w:val="center"/>
          </w:tcPr>
          <w:p w14:paraId="2DFDFFFE"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20DBFCC4"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4C105052" w14:textId="39112E41" w:rsidR="00DF69A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 xml:space="preserve">Identify </w:t>
            </w:r>
            <w:r>
              <w:rPr>
                <w:rFonts w:asciiTheme="minorHAnsi" w:hAnsiTheme="minorHAnsi"/>
                <w:sz w:val="17"/>
                <w:szCs w:val="17"/>
              </w:rPr>
              <w:t xml:space="preserve">the </w:t>
            </w:r>
            <w:r w:rsidRPr="00DF69A3">
              <w:rPr>
                <w:rFonts w:asciiTheme="minorHAnsi" w:hAnsiTheme="minorHAnsi"/>
                <w:i/>
                <w:sz w:val="17"/>
                <w:szCs w:val="17"/>
              </w:rPr>
              <w:t>relevant</w:t>
            </w:r>
            <w:r w:rsidRPr="00DF69A3">
              <w:rPr>
                <w:rFonts w:asciiTheme="minorHAnsi" w:hAnsiTheme="minorHAnsi"/>
                <w:sz w:val="17"/>
                <w:szCs w:val="17"/>
              </w:rPr>
              <w:t xml:space="preserve"> elements of the authentic real-life situation</w:t>
            </w:r>
          </w:p>
          <w:p w14:paraId="63283F10" w14:textId="60EBAB1C" w:rsidR="00DF69A3" w:rsidRPr="00DF69A3" w:rsidRDefault="00DF69A3" w:rsidP="00DF69A3">
            <w:pPr>
              <w:pStyle w:val="Tablelistbullet"/>
              <w:numPr>
                <w:ilvl w:val="0"/>
                <w:numId w:val="1"/>
              </w:numPr>
              <w:contextualSpacing/>
              <w:rPr>
                <w:rFonts w:asciiTheme="minorHAnsi" w:hAnsiTheme="minorHAnsi" w:cstheme="minorHAnsi"/>
                <w:sz w:val="17"/>
                <w:szCs w:val="17"/>
              </w:rPr>
            </w:pPr>
            <w:r w:rsidRPr="00DF69A3">
              <w:rPr>
                <w:rFonts w:asciiTheme="minorHAnsi" w:hAnsiTheme="minorHAnsi"/>
                <w:b/>
                <w:i/>
                <w:sz w:val="17"/>
                <w:szCs w:val="17"/>
              </w:rPr>
              <w:t>select</w:t>
            </w:r>
            <w:r w:rsidRPr="00DF69A3">
              <w:rPr>
                <w:rFonts w:asciiTheme="minorHAnsi" w:hAnsiTheme="minorHAnsi"/>
                <w:i/>
                <w:sz w:val="17"/>
                <w:szCs w:val="17"/>
              </w:rPr>
              <w:t>, with some</w:t>
            </w:r>
            <w:r w:rsidRPr="00DF69A3">
              <w:rPr>
                <w:rFonts w:asciiTheme="minorHAnsi" w:hAnsiTheme="minorHAnsi"/>
                <w:sz w:val="17"/>
                <w:szCs w:val="17"/>
              </w:rPr>
              <w:t xml:space="preserve"> success, </w:t>
            </w:r>
            <w:r w:rsidRPr="00DF69A3">
              <w:rPr>
                <w:rFonts w:asciiTheme="minorHAnsi" w:hAnsiTheme="minorHAnsi"/>
                <w:i/>
                <w:sz w:val="17"/>
                <w:szCs w:val="17"/>
              </w:rPr>
              <w:t>adequate</w:t>
            </w:r>
            <w:r w:rsidRPr="00DF69A3">
              <w:rPr>
                <w:rFonts w:asciiTheme="minorHAnsi" w:hAnsiTheme="minorHAnsi"/>
                <w:sz w:val="17"/>
                <w:szCs w:val="17"/>
              </w:rPr>
              <w:t xml:space="preserve"> mathematical strategies to model the authentic real-life situation</w:t>
            </w:r>
          </w:p>
          <w:p w14:paraId="5C39CE58" w14:textId="77777777" w:rsidR="00DF0B7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a</w:t>
            </w:r>
            <w:r w:rsidRPr="00DF69A3">
              <w:rPr>
                <w:rFonts w:asciiTheme="minorHAnsi" w:hAnsiTheme="minorHAnsi"/>
                <w:b/>
                <w:sz w:val="17"/>
                <w:szCs w:val="17"/>
              </w:rPr>
              <w:t xml:space="preserve">pply </w:t>
            </w:r>
            <w:r w:rsidRPr="00DF69A3">
              <w:rPr>
                <w:rFonts w:asciiTheme="minorHAnsi" w:hAnsiTheme="minorHAnsi"/>
                <w:sz w:val="17"/>
                <w:szCs w:val="17"/>
              </w:rPr>
              <w:t>mathematical strategies to find a solution to the authentic real-life situation</w:t>
            </w:r>
          </w:p>
          <w:p w14:paraId="6261BAF9" w14:textId="1D74EB93" w:rsidR="00DF69A3" w:rsidRPr="00DF69A3" w:rsidRDefault="00DF69A3" w:rsidP="00DF69A3">
            <w:pPr>
              <w:pStyle w:val="Tablelistbullet"/>
              <w:numPr>
                <w:ilvl w:val="0"/>
                <w:numId w:val="1"/>
              </w:numPr>
              <w:contextualSpacing/>
              <w:rPr>
                <w:rFonts w:asciiTheme="minorHAnsi" w:hAnsiTheme="minorHAnsi" w:cstheme="minorHAnsi"/>
                <w:b/>
                <w:i/>
                <w:sz w:val="17"/>
                <w:szCs w:val="17"/>
              </w:rPr>
            </w:pPr>
            <w:r w:rsidRPr="00DF69A3">
              <w:rPr>
                <w:rFonts w:asciiTheme="minorHAnsi" w:hAnsiTheme="minorHAnsi"/>
                <w:b/>
                <w:i/>
                <w:sz w:val="17"/>
                <w:szCs w:val="17"/>
              </w:rPr>
              <w:t xml:space="preserve">describe </w:t>
            </w:r>
            <w:r w:rsidRPr="00DF69A3">
              <w:rPr>
                <w:rFonts w:asciiTheme="minorHAnsi" w:hAnsiTheme="minorHAnsi"/>
                <w:i/>
                <w:sz w:val="17"/>
                <w:szCs w:val="17"/>
              </w:rPr>
              <w:t>whether the solution makes sense in the context of the authentic real-life situation</w:t>
            </w:r>
          </w:p>
        </w:tc>
      </w:tr>
      <w:tr w:rsidR="00DF0B73" w:rsidRPr="007C01F0" w14:paraId="46E33030" w14:textId="77777777" w:rsidTr="00307F7E">
        <w:trPr>
          <w:trHeight w:val="350"/>
        </w:trPr>
        <w:tc>
          <w:tcPr>
            <w:tcW w:w="4248" w:type="dxa"/>
            <w:vMerge/>
          </w:tcPr>
          <w:p w14:paraId="197AE2B5" w14:textId="77777777" w:rsidR="00DF0B73" w:rsidRPr="007C01F0" w:rsidRDefault="00DF0B73" w:rsidP="00DF0B73">
            <w:pPr>
              <w:numPr>
                <w:ilvl w:val="0"/>
                <w:numId w:val="1"/>
              </w:numPr>
              <w:tabs>
                <w:tab w:val="num" w:pos="180"/>
              </w:tabs>
              <w:rPr>
                <w:rFonts w:asciiTheme="minorHAnsi" w:hAnsiTheme="minorHAnsi" w:cstheme="minorHAnsi"/>
                <w:color w:val="auto"/>
                <w:sz w:val="16"/>
                <w:szCs w:val="16"/>
              </w:rPr>
            </w:pPr>
          </w:p>
        </w:tc>
        <w:tc>
          <w:tcPr>
            <w:tcW w:w="720" w:type="dxa"/>
            <w:vAlign w:val="center"/>
          </w:tcPr>
          <w:p w14:paraId="1A57F3C0"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5-6</w:t>
            </w:r>
          </w:p>
        </w:tc>
        <w:tc>
          <w:tcPr>
            <w:tcW w:w="270" w:type="dxa"/>
            <w:vAlign w:val="center"/>
          </w:tcPr>
          <w:p w14:paraId="3B2ED6DB"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656C76F2"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0D1C0BF1" w14:textId="77777777" w:rsidR="00DF69A3" w:rsidRPr="00DF69A3"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 xml:space="preserve">Identify </w:t>
            </w:r>
            <w:r>
              <w:rPr>
                <w:rFonts w:asciiTheme="minorHAnsi" w:hAnsiTheme="minorHAnsi"/>
                <w:sz w:val="17"/>
                <w:szCs w:val="17"/>
              </w:rPr>
              <w:t xml:space="preserve">the </w:t>
            </w:r>
            <w:r w:rsidRPr="00DF69A3">
              <w:rPr>
                <w:rFonts w:asciiTheme="minorHAnsi" w:hAnsiTheme="minorHAnsi"/>
                <w:sz w:val="17"/>
                <w:szCs w:val="17"/>
              </w:rPr>
              <w:t>relevant elements of the authentic real-life situation</w:t>
            </w:r>
          </w:p>
          <w:p w14:paraId="0802D0DB" w14:textId="6E7860E0" w:rsidR="00DF69A3" w:rsidRPr="00DF69A3" w:rsidRDefault="00DF69A3" w:rsidP="00DF69A3">
            <w:pPr>
              <w:pStyle w:val="Tablelistbullet"/>
              <w:numPr>
                <w:ilvl w:val="0"/>
                <w:numId w:val="2"/>
              </w:numPr>
              <w:contextualSpacing/>
              <w:rPr>
                <w:rFonts w:asciiTheme="minorHAnsi" w:hAnsiTheme="minorHAnsi" w:cstheme="minorHAnsi"/>
                <w:sz w:val="17"/>
                <w:szCs w:val="17"/>
              </w:rPr>
            </w:pPr>
            <w:r w:rsidRPr="00DF69A3">
              <w:rPr>
                <w:rFonts w:asciiTheme="minorHAnsi" w:hAnsiTheme="minorHAnsi"/>
                <w:b/>
                <w:sz w:val="17"/>
                <w:szCs w:val="17"/>
              </w:rPr>
              <w:t>select</w:t>
            </w:r>
            <w:r w:rsidRPr="00DF69A3">
              <w:rPr>
                <w:rFonts w:asciiTheme="minorHAnsi" w:hAnsiTheme="minorHAnsi"/>
                <w:sz w:val="17"/>
                <w:szCs w:val="17"/>
              </w:rPr>
              <w:t>, appropriate</w:t>
            </w:r>
            <w:r>
              <w:rPr>
                <w:rFonts w:asciiTheme="minorHAnsi" w:hAnsiTheme="minorHAnsi"/>
                <w:i/>
                <w:sz w:val="17"/>
                <w:szCs w:val="17"/>
              </w:rPr>
              <w:t xml:space="preserve"> </w:t>
            </w:r>
            <w:r w:rsidRPr="00DF69A3">
              <w:rPr>
                <w:rFonts w:asciiTheme="minorHAnsi" w:hAnsiTheme="minorHAnsi"/>
                <w:sz w:val="17"/>
                <w:szCs w:val="17"/>
              </w:rPr>
              <w:t>mathematical strategies to model the authentic real-life situation</w:t>
            </w:r>
          </w:p>
          <w:p w14:paraId="6F130CCA" w14:textId="50EBC2FF" w:rsidR="00DF69A3" w:rsidRPr="00DF69A3"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a</w:t>
            </w:r>
            <w:r w:rsidRPr="00DF69A3">
              <w:rPr>
                <w:rFonts w:asciiTheme="minorHAnsi" w:hAnsiTheme="minorHAnsi"/>
                <w:b/>
                <w:sz w:val="17"/>
                <w:szCs w:val="17"/>
              </w:rPr>
              <w:t xml:space="preserve">pply </w:t>
            </w:r>
            <w:r w:rsidRPr="00DF69A3">
              <w:rPr>
                <w:rFonts w:asciiTheme="minorHAnsi" w:hAnsiTheme="minorHAnsi"/>
                <w:sz w:val="17"/>
                <w:szCs w:val="17"/>
              </w:rPr>
              <w:t>mathematical strategies to</w:t>
            </w:r>
            <w:r>
              <w:rPr>
                <w:rFonts w:asciiTheme="minorHAnsi" w:hAnsiTheme="minorHAnsi"/>
                <w:sz w:val="17"/>
                <w:szCs w:val="17"/>
              </w:rPr>
              <w:t xml:space="preserve"> </w:t>
            </w:r>
            <w:r w:rsidRPr="00DF69A3">
              <w:rPr>
                <w:rFonts w:asciiTheme="minorHAnsi" w:hAnsiTheme="minorHAnsi"/>
                <w:i/>
                <w:sz w:val="17"/>
                <w:szCs w:val="17"/>
              </w:rPr>
              <w:t>reach a valid solution</w:t>
            </w:r>
            <w:r>
              <w:rPr>
                <w:rFonts w:asciiTheme="minorHAnsi" w:hAnsiTheme="minorHAnsi"/>
                <w:sz w:val="17"/>
                <w:szCs w:val="17"/>
              </w:rPr>
              <w:t xml:space="preserve"> to the authentic real-life situation</w:t>
            </w:r>
          </w:p>
          <w:p w14:paraId="26D4A5A3" w14:textId="702C88DE" w:rsidR="00DF0B73" w:rsidRPr="007E309D" w:rsidRDefault="00DF69A3" w:rsidP="00DF69A3">
            <w:pPr>
              <w:pStyle w:val="Tablelistbullet"/>
              <w:numPr>
                <w:ilvl w:val="0"/>
                <w:numId w:val="2"/>
              </w:numPr>
              <w:contextualSpacing/>
              <w:rPr>
                <w:rFonts w:asciiTheme="minorHAnsi" w:hAnsiTheme="minorHAnsi" w:cstheme="minorHAnsi"/>
                <w:b/>
                <w:sz w:val="17"/>
                <w:szCs w:val="17"/>
              </w:rPr>
            </w:pPr>
            <w:proofErr w:type="gramStart"/>
            <w:r>
              <w:rPr>
                <w:rFonts w:asciiTheme="minorHAnsi" w:hAnsiTheme="minorHAnsi"/>
                <w:b/>
                <w:i/>
                <w:sz w:val="17"/>
                <w:szCs w:val="17"/>
              </w:rPr>
              <w:t>discuss</w:t>
            </w:r>
            <w:proofErr w:type="gramEnd"/>
            <w:r w:rsidRPr="00DF69A3">
              <w:rPr>
                <w:rFonts w:asciiTheme="minorHAnsi" w:hAnsiTheme="minorHAnsi"/>
                <w:b/>
                <w:i/>
                <w:sz w:val="17"/>
                <w:szCs w:val="17"/>
              </w:rPr>
              <w:t xml:space="preserve"> </w:t>
            </w:r>
            <w:r w:rsidRPr="00DF69A3">
              <w:rPr>
                <w:rFonts w:asciiTheme="minorHAnsi" w:hAnsiTheme="minorHAnsi"/>
                <w:sz w:val="17"/>
                <w:szCs w:val="17"/>
              </w:rPr>
              <w:t>whether the solution makes sense in the context of the authentic real-life situation</w:t>
            </w:r>
            <w:r>
              <w:rPr>
                <w:rFonts w:asciiTheme="minorHAnsi" w:hAnsiTheme="minorHAnsi"/>
                <w:sz w:val="17"/>
                <w:szCs w:val="17"/>
              </w:rPr>
              <w:t>.</w:t>
            </w:r>
          </w:p>
        </w:tc>
      </w:tr>
      <w:tr w:rsidR="00DF0B73" w:rsidRPr="007C01F0" w14:paraId="6B009475" w14:textId="77777777" w:rsidTr="00307F7E">
        <w:trPr>
          <w:trHeight w:val="1238"/>
        </w:trPr>
        <w:tc>
          <w:tcPr>
            <w:tcW w:w="4248" w:type="dxa"/>
            <w:vMerge/>
          </w:tcPr>
          <w:p w14:paraId="14BC7057" w14:textId="77777777" w:rsidR="00DF0B73" w:rsidRPr="007C01F0" w:rsidRDefault="00DF0B73" w:rsidP="00DF0B73">
            <w:pPr>
              <w:rPr>
                <w:rFonts w:asciiTheme="minorHAnsi" w:hAnsiTheme="minorHAnsi" w:cstheme="minorHAnsi"/>
                <w:color w:val="auto"/>
                <w:sz w:val="16"/>
                <w:szCs w:val="16"/>
              </w:rPr>
            </w:pPr>
          </w:p>
        </w:tc>
        <w:tc>
          <w:tcPr>
            <w:tcW w:w="720" w:type="dxa"/>
            <w:vAlign w:val="center"/>
          </w:tcPr>
          <w:p w14:paraId="1C2E7759"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7-8</w:t>
            </w:r>
          </w:p>
        </w:tc>
        <w:tc>
          <w:tcPr>
            <w:tcW w:w="270" w:type="dxa"/>
            <w:vAlign w:val="center"/>
          </w:tcPr>
          <w:p w14:paraId="3DA55E95"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71C9D0A7"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665691EC" w14:textId="77777777" w:rsidR="00DF69A3" w:rsidRPr="00DF69A3"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 xml:space="preserve">Identify </w:t>
            </w:r>
            <w:r>
              <w:rPr>
                <w:rFonts w:asciiTheme="minorHAnsi" w:hAnsiTheme="minorHAnsi"/>
                <w:sz w:val="17"/>
                <w:szCs w:val="17"/>
              </w:rPr>
              <w:t xml:space="preserve">the </w:t>
            </w:r>
            <w:r w:rsidRPr="00DF69A3">
              <w:rPr>
                <w:rFonts w:asciiTheme="minorHAnsi" w:hAnsiTheme="minorHAnsi"/>
                <w:sz w:val="17"/>
                <w:szCs w:val="17"/>
              </w:rPr>
              <w:t>relevant elements of the authentic real-life situation</w:t>
            </w:r>
          </w:p>
          <w:p w14:paraId="2229034C" w14:textId="77777777" w:rsidR="00DF69A3" w:rsidRPr="00DF69A3" w:rsidRDefault="00DF69A3" w:rsidP="00DF69A3">
            <w:pPr>
              <w:pStyle w:val="Tablelistbullet"/>
              <w:numPr>
                <w:ilvl w:val="0"/>
                <w:numId w:val="2"/>
              </w:numPr>
              <w:contextualSpacing/>
              <w:rPr>
                <w:rFonts w:asciiTheme="minorHAnsi" w:hAnsiTheme="minorHAnsi" w:cstheme="minorHAnsi"/>
                <w:sz w:val="17"/>
                <w:szCs w:val="17"/>
              </w:rPr>
            </w:pPr>
            <w:r w:rsidRPr="00DF69A3">
              <w:rPr>
                <w:rFonts w:asciiTheme="minorHAnsi" w:hAnsiTheme="minorHAnsi"/>
                <w:b/>
                <w:sz w:val="17"/>
                <w:szCs w:val="17"/>
              </w:rPr>
              <w:t>select</w:t>
            </w:r>
            <w:r w:rsidRPr="00DF69A3">
              <w:rPr>
                <w:rFonts w:asciiTheme="minorHAnsi" w:hAnsiTheme="minorHAnsi"/>
                <w:sz w:val="17"/>
                <w:szCs w:val="17"/>
              </w:rPr>
              <w:t>, appropriate</w:t>
            </w:r>
            <w:r>
              <w:rPr>
                <w:rFonts w:asciiTheme="minorHAnsi" w:hAnsiTheme="minorHAnsi"/>
                <w:i/>
                <w:sz w:val="17"/>
                <w:szCs w:val="17"/>
              </w:rPr>
              <w:t xml:space="preserve"> </w:t>
            </w:r>
            <w:r w:rsidRPr="00DF69A3">
              <w:rPr>
                <w:rFonts w:asciiTheme="minorHAnsi" w:hAnsiTheme="minorHAnsi"/>
                <w:sz w:val="17"/>
                <w:szCs w:val="17"/>
              </w:rPr>
              <w:t>mathematical strategies to model the authentic real-life situation</w:t>
            </w:r>
          </w:p>
          <w:p w14:paraId="1A70380E" w14:textId="56430B1A" w:rsidR="00DF69A3" w:rsidRPr="00ED3926"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a</w:t>
            </w:r>
            <w:r w:rsidRPr="00DF69A3">
              <w:rPr>
                <w:rFonts w:asciiTheme="minorHAnsi" w:hAnsiTheme="minorHAnsi"/>
                <w:b/>
                <w:sz w:val="17"/>
                <w:szCs w:val="17"/>
              </w:rPr>
              <w:t xml:space="preserve">pply </w:t>
            </w:r>
            <w:r w:rsidR="00ED3926" w:rsidRPr="00ED3926">
              <w:rPr>
                <w:rFonts w:asciiTheme="minorHAnsi" w:hAnsiTheme="minorHAnsi"/>
                <w:sz w:val="17"/>
                <w:szCs w:val="17"/>
              </w:rPr>
              <w:t>the selected</w:t>
            </w:r>
            <w:r w:rsidR="00ED3926">
              <w:rPr>
                <w:rFonts w:asciiTheme="minorHAnsi" w:hAnsiTheme="minorHAnsi"/>
                <w:b/>
                <w:sz w:val="17"/>
                <w:szCs w:val="17"/>
              </w:rPr>
              <w:t xml:space="preserve"> </w:t>
            </w:r>
            <w:r w:rsidRPr="00DF69A3">
              <w:rPr>
                <w:rFonts w:asciiTheme="minorHAnsi" w:hAnsiTheme="minorHAnsi"/>
                <w:sz w:val="17"/>
                <w:szCs w:val="17"/>
              </w:rPr>
              <w:t>mathematical strategies to</w:t>
            </w:r>
            <w:r>
              <w:rPr>
                <w:rFonts w:asciiTheme="minorHAnsi" w:hAnsiTheme="minorHAnsi"/>
                <w:sz w:val="17"/>
                <w:szCs w:val="17"/>
              </w:rPr>
              <w:t xml:space="preserve"> </w:t>
            </w:r>
            <w:r w:rsidR="00ED3926" w:rsidRPr="00ED3926">
              <w:rPr>
                <w:rFonts w:asciiTheme="minorHAnsi" w:hAnsiTheme="minorHAnsi"/>
                <w:sz w:val="17"/>
                <w:szCs w:val="17"/>
              </w:rPr>
              <w:t>reach a</w:t>
            </w:r>
            <w:r w:rsidR="00ED3926">
              <w:rPr>
                <w:rFonts w:asciiTheme="minorHAnsi" w:hAnsiTheme="minorHAnsi"/>
                <w:i/>
                <w:sz w:val="17"/>
                <w:szCs w:val="17"/>
              </w:rPr>
              <w:t xml:space="preserve"> correct </w:t>
            </w:r>
            <w:r w:rsidRPr="00ED3926">
              <w:rPr>
                <w:rFonts w:asciiTheme="minorHAnsi" w:hAnsiTheme="minorHAnsi"/>
                <w:sz w:val="17"/>
                <w:szCs w:val="17"/>
              </w:rPr>
              <w:t>solution</w:t>
            </w:r>
          </w:p>
          <w:p w14:paraId="650DD31D" w14:textId="5E68E43D" w:rsidR="00ED3926" w:rsidRPr="00ED3926" w:rsidRDefault="00ED3926" w:rsidP="00DF69A3">
            <w:pPr>
              <w:pStyle w:val="Tablelistbullet"/>
              <w:numPr>
                <w:ilvl w:val="0"/>
                <w:numId w:val="2"/>
              </w:numPr>
              <w:contextualSpacing/>
              <w:rPr>
                <w:rFonts w:asciiTheme="minorHAnsi" w:hAnsiTheme="minorHAnsi" w:cstheme="minorHAnsi"/>
                <w:b/>
                <w:i/>
                <w:sz w:val="17"/>
                <w:szCs w:val="17"/>
              </w:rPr>
            </w:pPr>
            <w:r w:rsidRPr="00ED3926">
              <w:rPr>
                <w:rFonts w:asciiTheme="minorHAnsi" w:hAnsiTheme="minorHAnsi"/>
                <w:b/>
                <w:i/>
                <w:sz w:val="17"/>
                <w:szCs w:val="17"/>
              </w:rPr>
              <w:t xml:space="preserve">explain </w:t>
            </w:r>
            <w:r w:rsidRPr="00ED3926">
              <w:rPr>
                <w:rFonts w:asciiTheme="minorHAnsi" w:hAnsiTheme="minorHAnsi"/>
                <w:i/>
                <w:sz w:val="17"/>
                <w:szCs w:val="17"/>
              </w:rPr>
              <w:t>the degree of accuracy of the solution</w:t>
            </w:r>
          </w:p>
          <w:p w14:paraId="44722BA1" w14:textId="7F1592C1" w:rsidR="00DF0B73" w:rsidRPr="007E309D" w:rsidRDefault="00ED3926" w:rsidP="00DF69A3">
            <w:pPr>
              <w:pStyle w:val="Tablelistbullet"/>
              <w:numPr>
                <w:ilvl w:val="0"/>
                <w:numId w:val="2"/>
              </w:numPr>
              <w:contextualSpacing/>
              <w:rPr>
                <w:rFonts w:asciiTheme="minorHAnsi" w:hAnsiTheme="minorHAnsi" w:cstheme="minorHAnsi"/>
                <w:sz w:val="17"/>
                <w:szCs w:val="17"/>
              </w:rPr>
            </w:pPr>
            <w:proofErr w:type="gramStart"/>
            <w:r>
              <w:rPr>
                <w:rFonts w:asciiTheme="minorHAnsi" w:hAnsiTheme="minorHAnsi"/>
                <w:b/>
                <w:i/>
                <w:sz w:val="17"/>
                <w:szCs w:val="17"/>
              </w:rPr>
              <w:t>explain</w:t>
            </w:r>
            <w:proofErr w:type="gramEnd"/>
            <w:r>
              <w:rPr>
                <w:rFonts w:asciiTheme="minorHAnsi" w:hAnsiTheme="minorHAnsi"/>
                <w:b/>
                <w:i/>
                <w:sz w:val="17"/>
                <w:szCs w:val="17"/>
              </w:rPr>
              <w:t xml:space="preserve"> </w:t>
            </w:r>
            <w:r w:rsidR="00DF69A3" w:rsidRPr="00DF69A3">
              <w:rPr>
                <w:rFonts w:asciiTheme="minorHAnsi" w:hAnsiTheme="minorHAnsi"/>
                <w:sz w:val="17"/>
                <w:szCs w:val="17"/>
              </w:rPr>
              <w:t>whether the solution makes sense in the context of the authentic real-life situation</w:t>
            </w:r>
            <w:r w:rsidR="00DF69A3">
              <w:rPr>
                <w:rFonts w:asciiTheme="minorHAnsi" w:hAnsiTheme="minorHAnsi"/>
                <w:sz w:val="17"/>
                <w:szCs w:val="17"/>
              </w:rPr>
              <w:t>.</w:t>
            </w:r>
          </w:p>
        </w:tc>
      </w:tr>
      <w:tr w:rsidR="00DF0B73" w:rsidRPr="007C01F0" w14:paraId="035DF2B8" w14:textId="77777777" w:rsidTr="00307F7E">
        <w:trPr>
          <w:trHeight w:val="208"/>
        </w:trPr>
        <w:tc>
          <w:tcPr>
            <w:tcW w:w="4248" w:type="dxa"/>
            <w:shd w:val="clear" w:color="auto" w:fill="D9D9D9" w:themeFill="background1" w:themeFillShade="D9"/>
          </w:tcPr>
          <w:p w14:paraId="104C3110" w14:textId="77777777" w:rsidR="00DF0B73" w:rsidRDefault="00DF0B73" w:rsidP="00DF0B73">
            <w:pPr>
              <w:rPr>
                <w:rFonts w:asciiTheme="minorHAnsi" w:hAnsiTheme="minorHAnsi" w:cstheme="minorHAnsi"/>
                <w:b/>
                <w:color w:val="auto"/>
                <w:sz w:val="18"/>
                <w:szCs w:val="18"/>
              </w:rPr>
            </w:pPr>
          </w:p>
        </w:tc>
        <w:tc>
          <w:tcPr>
            <w:tcW w:w="720" w:type="dxa"/>
            <w:shd w:val="clear" w:color="auto" w:fill="D9D9D9" w:themeFill="background1" w:themeFillShade="D9"/>
            <w:vAlign w:val="center"/>
          </w:tcPr>
          <w:p w14:paraId="5602DD4C" w14:textId="77777777" w:rsidR="00DF0B73" w:rsidRDefault="00DF0B73" w:rsidP="00DF0B73">
            <w:pPr>
              <w:jc w:val="center"/>
              <w:rPr>
                <w:rFonts w:asciiTheme="minorHAnsi" w:hAnsiTheme="minorHAnsi" w:cstheme="minorHAnsi"/>
                <w:b/>
                <w:color w:val="auto"/>
                <w:sz w:val="18"/>
                <w:szCs w:val="18"/>
              </w:rPr>
            </w:pPr>
          </w:p>
        </w:tc>
        <w:tc>
          <w:tcPr>
            <w:tcW w:w="270" w:type="dxa"/>
            <w:shd w:val="clear" w:color="auto" w:fill="D9D9D9" w:themeFill="background1" w:themeFillShade="D9"/>
            <w:vAlign w:val="center"/>
          </w:tcPr>
          <w:p w14:paraId="46F08613" w14:textId="77777777" w:rsidR="00DF0B73" w:rsidRDefault="00DF0B73" w:rsidP="00DF0B73">
            <w:pPr>
              <w:jc w:val="center"/>
              <w:rPr>
                <w:rFonts w:asciiTheme="minorHAnsi" w:hAnsiTheme="minorHAnsi" w:cstheme="minorHAnsi"/>
                <w:b/>
                <w:color w:val="auto"/>
                <w:sz w:val="18"/>
                <w:szCs w:val="18"/>
              </w:rPr>
            </w:pPr>
          </w:p>
        </w:tc>
        <w:tc>
          <w:tcPr>
            <w:tcW w:w="6120" w:type="dxa"/>
            <w:shd w:val="clear" w:color="auto" w:fill="D9D9D9" w:themeFill="background1" w:themeFillShade="D9"/>
          </w:tcPr>
          <w:p w14:paraId="14545C19" w14:textId="77777777" w:rsidR="00DF0B73" w:rsidRDefault="00DF0B73" w:rsidP="00DF0B73">
            <w:pPr>
              <w:rPr>
                <w:rFonts w:asciiTheme="minorHAnsi" w:hAnsiTheme="minorHAnsi" w:cstheme="minorHAnsi"/>
                <w:b/>
                <w:color w:val="auto"/>
                <w:sz w:val="18"/>
                <w:szCs w:val="18"/>
              </w:rPr>
            </w:pPr>
          </w:p>
        </w:tc>
      </w:tr>
    </w:tbl>
    <w:p w14:paraId="146F5B0B" w14:textId="77777777" w:rsidR="00B97384" w:rsidRDefault="00B97384" w:rsidP="00B97384">
      <w:pPr>
        <w:pStyle w:val="Heading2"/>
      </w:pPr>
    </w:p>
    <w:p w14:paraId="38734CC2" w14:textId="77777777" w:rsidR="00B97384" w:rsidRDefault="00B97384">
      <w:pPr>
        <w:rPr>
          <w:rFonts w:cs="Arial"/>
          <w:sz w:val="28"/>
          <w:szCs w:val="28"/>
        </w:rPr>
      </w:pPr>
      <w:r>
        <w:br w:type="page"/>
      </w:r>
    </w:p>
    <w:p w14:paraId="5CACC296" w14:textId="42579744" w:rsidR="00B97384" w:rsidRDefault="00B97384" w:rsidP="00B97384">
      <w:pPr>
        <w:pStyle w:val="Heading2"/>
      </w:pPr>
      <w:r>
        <w:lastRenderedPageBreak/>
        <w:t>Mathematics Glossary</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B97384" w14:paraId="1C7D5C8E" w14:textId="77777777" w:rsidTr="00B97384">
        <w:tc>
          <w:tcPr>
            <w:tcW w:w="1809" w:type="dxa"/>
          </w:tcPr>
          <w:p w14:paraId="6AB1D539" w14:textId="77777777" w:rsidR="00B97384" w:rsidRPr="002F5797" w:rsidRDefault="00B97384" w:rsidP="00B97384">
            <w:pPr>
              <w:pStyle w:val="Tableheader"/>
              <w:rPr>
                <w:rFonts w:asciiTheme="minorHAnsi" w:eastAsia="Calibri" w:hAnsiTheme="minorHAnsi"/>
                <w:sz w:val="17"/>
                <w:szCs w:val="17"/>
              </w:rPr>
            </w:pPr>
            <w:r w:rsidRPr="002F5797">
              <w:rPr>
                <w:rFonts w:asciiTheme="minorHAnsi" w:eastAsia="Calibri" w:hAnsiTheme="minorHAnsi"/>
                <w:sz w:val="17"/>
                <w:szCs w:val="17"/>
              </w:rPr>
              <w:t>Term</w:t>
            </w:r>
          </w:p>
        </w:tc>
        <w:tc>
          <w:tcPr>
            <w:tcW w:w="7955" w:type="dxa"/>
          </w:tcPr>
          <w:p w14:paraId="434DD8A7" w14:textId="3A547A4E" w:rsidR="00B97384" w:rsidRPr="002F5797" w:rsidRDefault="00B97384" w:rsidP="00B97384">
            <w:pPr>
              <w:pStyle w:val="Tableheader"/>
              <w:rPr>
                <w:rFonts w:asciiTheme="minorHAnsi" w:eastAsia="Calibri" w:hAnsiTheme="minorHAnsi"/>
                <w:sz w:val="17"/>
                <w:szCs w:val="17"/>
              </w:rPr>
            </w:pPr>
            <w:r>
              <w:rPr>
                <w:rFonts w:asciiTheme="minorHAnsi" w:eastAsia="Calibri" w:hAnsiTheme="minorHAnsi"/>
                <w:sz w:val="17"/>
                <w:szCs w:val="17"/>
              </w:rPr>
              <w:t xml:space="preserve">           </w:t>
            </w:r>
            <w:r w:rsidRPr="002F5797">
              <w:rPr>
                <w:rFonts w:asciiTheme="minorHAnsi" w:eastAsia="Calibri" w:hAnsiTheme="minorHAnsi"/>
                <w:sz w:val="17"/>
                <w:szCs w:val="17"/>
              </w:rPr>
              <w:t>Definition</w:t>
            </w:r>
          </w:p>
        </w:tc>
      </w:tr>
    </w:tbl>
    <w:p w14:paraId="69F9B70A" w14:textId="77777777" w:rsidR="00B97384" w:rsidRDefault="00B97384" w:rsidP="002F5797">
      <w:pPr>
        <w:pStyle w:val="Heading2"/>
      </w:pPr>
    </w:p>
    <w:tbl>
      <w:tblPr>
        <w:tblW w:w="0" w:type="auto"/>
        <w:tblBorders>
          <w:top w:val="nil"/>
          <w:left w:val="nil"/>
          <w:bottom w:val="nil"/>
          <w:right w:val="nil"/>
        </w:tblBorders>
        <w:tblLayout w:type="fixed"/>
        <w:tblLook w:val="0000" w:firstRow="0" w:lastRow="0" w:firstColumn="0" w:lastColumn="0" w:noHBand="0" w:noVBand="0"/>
      </w:tblPr>
      <w:tblGrid>
        <w:gridCol w:w="2315"/>
        <w:gridCol w:w="6422"/>
      </w:tblGrid>
      <w:tr w:rsidR="00B97384" w14:paraId="23945EE0" w14:textId="77777777" w:rsidTr="00B9738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057D8CA"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Authentic real-life </w:t>
            </w:r>
          </w:p>
        </w:tc>
        <w:tc>
          <w:tcPr>
            <w:tcW w:w="6422" w:type="dxa"/>
            <w:tcBorders>
              <w:top w:val="single" w:sz="16" w:space="0" w:color="000000"/>
              <w:left w:val="single" w:sz="4" w:space="0" w:color="000000"/>
              <w:bottom w:val="single" w:sz="16" w:space="0" w:color="000000"/>
              <w:right w:val="single" w:sz="4" w:space="0" w:color="000000"/>
            </w:tcBorders>
          </w:tcPr>
          <w:p w14:paraId="45247B20" w14:textId="77777777" w:rsidR="00B97384" w:rsidRDefault="00B97384" w:rsidP="00B97384">
            <w:pPr>
              <w:pStyle w:val="Default"/>
              <w:rPr>
                <w:rFonts w:ascii="Arial" w:hAnsi="Arial" w:cs="Arial"/>
                <w:sz w:val="19"/>
                <w:szCs w:val="19"/>
              </w:rPr>
            </w:pPr>
            <w:r>
              <w:rPr>
                <w:rFonts w:ascii="Arial" w:hAnsi="Arial" w:cs="Arial"/>
                <w:sz w:val="19"/>
                <w:szCs w:val="19"/>
              </w:rPr>
              <w:t xml:space="preserve">Relevant, meaningful and grounded in reality </w:t>
            </w:r>
          </w:p>
        </w:tc>
      </w:tr>
      <w:tr w:rsidR="00B97384" w14:paraId="6010DBD0" w14:textId="77777777" w:rsidTr="00B97384">
        <w:trPr>
          <w:trHeight w:val="288"/>
        </w:trPr>
        <w:tc>
          <w:tcPr>
            <w:tcW w:w="2315" w:type="dxa"/>
            <w:tcBorders>
              <w:top w:val="single" w:sz="16" w:space="0" w:color="000000"/>
              <w:left w:val="single" w:sz="4" w:space="0" w:color="000000"/>
              <w:bottom w:val="single" w:sz="16" w:space="0" w:color="000000"/>
              <w:right w:val="single" w:sz="4" w:space="0" w:color="000000"/>
            </w:tcBorders>
          </w:tcPr>
          <w:p w14:paraId="0E08824F"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Challenging </w:t>
            </w:r>
          </w:p>
        </w:tc>
        <w:tc>
          <w:tcPr>
            <w:tcW w:w="6422" w:type="dxa"/>
            <w:tcBorders>
              <w:top w:val="single" w:sz="16" w:space="0" w:color="000000"/>
              <w:left w:val="single" w:sz="4" w:space="0" w:color="000000"/>
              <w:bottom w:val="single" w:sz="16" w:space="0" w:color="000000"/>
              <w:right w:val="single" w:sz="4" w:space="0" w:color="000000"/>
            </w:tcBorders>
          </w:tcPr>
          <w:p w14:paraId="777BB663" w14:textId="77777777" w:rsidR="00B97384" w:rsidRDefault="00B97384" w:rsidP="00B97384">
            <w:pPr>
              <w:pStyle w:val="Default"/>
              <w:rPr>
                <w:rFonts w:ascii="Arial" w:hAnsi="Arial" w:cs="Arial"/>
                <w:sz w:val="19"/>
                <w:szCs w:val="19"/>
              </w:rPr>
            </w:pPr>
            <w:r>
              <w:rPr>
                <w:rFonts w:ascii="Arial" w:hAnsi="Arial" w:cs="Arial"/>
                <w:sz w:val="19"/>
                <w:szCs w:val="19"/>
              </w:rPr>
              <w:t xml:space="preserve">Demanding problems of high complexity that require students to have mathematical insight to be able to use knowledge and/or skills taught </w:t>
            </w:r>
          </w:p>
        </w:tc>
      </w:tr>
      <w:tr w:rsidR="00B97384" w14:paraId="08D2C68C" w14:textId="77777777" w:rsidTr="00B9738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1CDB154"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Context </w:t>
            </w:r>
          </w:p>
        </w:tc>
        <w:tc>
          <w:tcPr>
            <w:tcW w:w="6422" w:type="dxa"/>
            <w:tcBorders>
              <w:top w:val="single" w:sz="16" w:space="0" w:color="000000"/>
              <w:left w:val="single" w:sz="4" w:space="0" w:color="000000"/>
              <w:bottom w:val="single" w:sz="16" w:space="0" w:color="000000"/>
              <w:right w:val="single" w:sz="4" w:space="0" w:color="000000"/>
            </w:tcBorders>
          </w:tcPr>
          <w:p w14:paraId="4B18932B" w14:textId="77777777" w:rsidR="00B97384" w:rsidRDefault="00B97384" w:rsidP="00B97384">
            <w:pPr>
              <w:pStyle w:val="Default"/>
              <w:rPr>
                <w:rFonts w:ascii="Arial" w:hAnsi="Arial" w:cs="Arial"/>
                <w:sz w:val="19"/>
                <w:szCs w:val="19"/>
              </w:rPr>
            </w:pPr>
            <w:r>
              <w:rPr>
                <w:rFonts w:ascii="Arial" w:hAnsi="Arial" w:cs="Arial"/>
                <w:sz w:val="19"/>
                <w:szCs w:val="19"/>
              </w:rPr>
              <w:t xml:space="preserve">The setting of the problem </w:t>
            </w:r>
          </w:p>
        </w:tc>
      </w:tr>
      <w:tr w:rsidR="00B97384" w14:paraId="6F4DDAAD" w14:textId="77777777" w:rsidTr="00B97384">
        <w:trPr>
          <w:trHeight w:val="290"/>
        </w:trPr>
        <w:tc>
          <w:tcPr>
            <w:tcW w:w="2315" w:type="dxa"/>
            <w:tcBorders>
              <w:top w:val="single" w:sz="16" w:space="0" w:color="000000"/>
              <w:left w:val="single" w:sz="4" w:space="0" w:color="000000"/>
              <w:bottom w:val="single" w:sz="16" w:space="0" w:color="000000"/>
              <w:right w:val="single" w:sz="4" w:space="0" w:color="000000"/>
            </w:tcBorders>
          </w:tcPr>
          <w:p w14:paraId="19179EE3"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Familiar situations </w:t>
            </w:r>
          </w:p>
        </w:tc>
        <w:tc>
          <w:tcPr>
            <w:tcW w:w="6422" w:type="dxa"/>
            <w:tcBorders>
              <w:top w:val="single" w:sz="16" w:space="0" w:color="000000"/>
              <w:left w:val="single" w:sz="4" w:space="0" w:color="000000"/>
              <w:bottom w:val="single" w:sz="16" w:space="0" w:color="000000"/>
              <w:right w:val="single" w:sz="4" w:space="0" w:color="000000"/>
            </w:tcBorders>
          </w:tcPr>
          <w:p w14:paraId="3A371C85" w14:textId="77777777" w:rsidR="00B97384" w:rsidRDefault="00B97384" w:rsidP="00B97384">
            <w:pPr>
              <w:pStyle w:val="Default"/>
              <w:rPr>
                <w:rFonts w:ascii="Arial" w:hAnsi="Arial" w:cs="Arial"/>
                <w:sz w:val="19"/>
                <w:szCs w:val="19"/>
              </w:rPr>
            </w:pPr>
            <w:r>
              <w:rPr>
                <w:rFonts w:ascii="Arial" w:hAnsi="Arial" w:cs="Arial"/>
                <w:sz w:val="19"/>
                <w:szCs w:val="19"/>
              </w:rPr>
              <w:t xml:space="preserve">Problems similar to those seen previously in which students are required to use knowledge and/or skills they have been taught </w:t>
            </w:r>
          </w:p>
        </w:tc>
      </w:tr>
      <w:tr w:rsidR="00B97384" w14:paraId="250FBB71" w14:textId="77777777" w:rsidTr="00B97384">
        <w:trPr>
          <w:trHeight w:val="507"/>
        </w:trPr>
        <w:tc>
          <w:tcPr>
            <w:tcW w:w="2315" w:type="dxa"/>
            <w:tcBorders>
              <w:top w:val="single" w:sz="16" w:space="0" w:color="000000"/>
              <w:left w:val="single" w:sz="4" w:space="0" w:color="000000"/>
              <w:bottom w:val="single" w:sz="16" w:space="0" w:color="000000"/>
              <w:right w:val="single" w:sz="4" w:space="0" w:color="000000"/>
            </w:tcBorders>
          </w:tcPr>
          <w:p w14:paraId="18CB202D"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Form </w:t>
            </w:r>
          </w:p>
        </w:tc>
        <w:tc>
          <w:tcPr>
            <w:tcW w:w="6422" w:type="dxa"/>
            <w:tcBorders>
              <w:top w:val="single" w:sz="16" w:space="0" w:color="000000"/>
              <w:left w:val="single" w:sz="4" w:space="0" w:color="000000"/>
              <w:bottom w:val="single" w:sz="16" w:space="0" w:color="000000"/>
              <w:right w:val="single" w:sz="4" w:space="0" w:color="000000"/>
            </w:tcBorders>
          </w:tcPr>
          <w:p w14:paraId="439E2574" w14:textId="77777777" w:rsidR="00B97384" w:rsidRDefault="00B97384" w:rsidP="00B97384">
            <w:pPr>
              <w:pStyle w:val="Default"/>
              <w:rPr>
                <w:rFonts w:ascii="Arial" w:hAnsi="Arial" w:cs="Arial"/>
                <w:sz w:val="19"/>
                <w:szCs w:val="19"/>
              </w:rPr>
            </w:pPr>
            <w:r>
              <w:rPr>
                <w:rFonts w:ascii="Arial" w:hAnsi="Arial" w:cs="Arial"/>
                <w:sz w:val="19"/>
                <w:szCs w:val="19"/>
              </w:rPr>
              <w:t xml:space="preserve">This concept refers to the understanding that the underlying structure and shape of an entity is distinguished by its properties. Form provides opportunities for students to appreciate the aesthetic nature of the constructs used in mathematics. </w:t>
            </w:r>
          </w:p>
        </w:tc>
      </w:tr>
      <w:tr w:rsidR="00B97384" w14:paraId="22092BA3" w14:textId="77777777" w:rsidTr="00B97384">
        <w:trPr>
          <w:trHeight w:val="290"/>
        </w:trPr>
        <w:tc>
          <w:tcPr>
            <w:tcW w:w="2315" w:type="dxa"/>
            <w:tcBorders>
              <w:top w:val="single" w:sz="16" w:space="0" w:color="000000"/>
              <w:left w:val="single" w:sz="4" w:space="0" w:color="000000"/>
              <w:bottom w:val="single" w:sz="16" w:space="0" w:color="000000"/>
              <w:right w:val="single" w:sz="4" w:space="0" w:color="000000"/>
            </w:tcBorders>
          </w:tcPr>
          <w:p w14:paraId="6796B1E5"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Forms of mathematical representation </w:t>
            </w:r>
          </w:p>
        </w:tc>
        <w:tc>
          <w:tcPr>
            <w:tcW w:w="6422" w:type="dxa"/>
            <w:tcBorders>
              <w:top w:val="single" w:sz="16" w:space="0" w:color="000000"/>
              <w:left w:val="single" w:sz="4" w:space="0" w:color="000000"/>
              <w:bottom w:val="single" w:sz="16" w:space="0" w:color="000000"/>
              <w:right w:val="single" w:sz="4" w:space="0" w:color="000000"/>
            </w:tcBorders>
          </w:tcPr>
          <w:p w14:paraId="1B3381D9" w14:textId="77777777" w:rsidR="00B97384" w:rsidRDefault="00B97384" w:rsidP="00B97384">
            <w:pPr>
              <w:pStyle w:val="Default"/>
              <w:rPr>
                <w:rFonts w:ascii="Arial" w:hAnsi="Arial" w:cs="Arial"/>
                <w:sz w:val="19"/>
                <w:szCs w:val="19"/>
              </w:rPr>
            </w:pPr>
            <w:r>
              <w:rPr>
                <w:rFonts w:ascii="Arial" w:hAnsi="Arial" w:cs="Arial"/>
                <w:sz w:val="19"/>
                <w:szCs w:val="19"/>
              </w:rPr>
              <w:t xml:space="preserve">Words, formulae, diagrams, tables, charts, graphs and models used to represent mathematical information </w:t>
            </w:r>
          </w:p>
        </w:tc>
      </w:tr>
      <w:tr w:rsidR="00B97384" w14:paraId="33F2BA92" w14:textId="77777777" w:rsidTr="00B97384">
        <w:trPr>
          <w:trHeight w:val="398"/>
        </w:trPr>
        <w:tc>
          <w:tcPr>
            <w:tcW w:w="2315" w:type="dxa"/>
            <w:tcBorders>
              <w:top w:val="single" w:sz="16" w:space="0" w:color="000000"/>
              <w:left w:val="single" w:sz="4" w:space="0" w:color="000000"/>
              <w:bottom w:val="single" w:sz="16" w:space="0" w:color="000000"/>
              <w:right w:val="single" w:sz="4" w:space="0" w:color="000000"/>
            </w:tcBorders>
          </w:tcPr>
          <w:p w14:paraId="54DBE2D5"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Investigation </w:t>
            </w:r>
          </w:p>
        </w:tc>
        <w:tc>
          <w:tcPr>
            <w:tcW w:w="6422" w:type="dxa"/>
            <w:tcBorders>
              <w:top w:val="single" w:sz="16" w:space="0" w:color="000000"/>
              <w:left w:val="single" w:sz="4" w:space="0" w:color="000000"/>
              <w:bottom w:val="single" w:sz="16" w:space="0" w:color="000000"/>
              <w:right w:val="single" w:sz="4" w:space="0" w:color="000000"/>
            </w:tcBorders>
          </w:tcPr>
          <w:p w14:paraId="1299DE52" w14:textId="77777777" w:rsidR="00B97384" w:rsidRDefault="00B97384" w:rsidP="00B97384">
            <w:pPr>
              <w:pStyle w:val="Default"/>
              <w:rPr>
                <w:rFonts w:ascii="Arial" w:hAnsi="Arial" w:cs="Arial"/>
                <w:sz w:val="19"/>
                <w:szCs w:val="19"/>
              </w:rPr>
            </w:pPr>
            <w:r>
              <w:rPr>
                <w:rFonts w:ascii="Arial" w:hAnsi="Arial" w:cs="Arial"/>
                <w:sz w:val="19"/>
                <w:szCs w:val="19"/>
              </w:rPr>
              <w:t xml:space="preserve">A task where, to varying degrees, students are given opportunities to pose questions, select problem-solving techniques, discover patterns, make generalizations and communicate their findings </w:t>
            </w:r>
          </w:p>
        </w:tc>
      </w:tr>
      <w:tr w:rsidR="00B97384" w14:paraId="2C38FAFE" w14:textId="77777777" w:rsidTr="00B97384">
        <w:trPr>
          <w:trHeight w:val="291"/>
        </w:trPr>
        <w:tc>
          <w:tcPr>
            <w:tcW w:w="2315" w:type="dxa"/>
            <w:tcBorders>
              <w:top w:val="single" w:sz="16" w:space="0" w:color="000000"/>
              <w:left w:val="single" w:sz="4" w:space="0" w:color="000000"/>
              <w:bottom w:val="single" w:sz="16" w:space="0" w:color="000000"/>
              <w:right w:val="single" w:sz="4" w:space="0" w:color="000000"/>
            </w:tcBorders>
          </w:tcPr>
          <w:p w14:paraId="01EC3129"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Justification </w:t>
            </w:r>
          </w:p>
        </w:tc>
        <w:tc>
          <w:tcPr>
            <w:tcW w:w="6422" w:type="dxa"/>
            <w:tcBorders>
              <w:top w:val="single" w:sz="16" w:space="0" w:color="000000"/>
              <w:left w:val="single" w:sz="4" w:space="0" w:color="000000"/>
              <w:bottom w:val="single" w:sz="16" w:space="0" w:color="000000"/>
              <w:right w:val="single" w:sz="4" w:space="0" w:color="000000"/>
            </w:tcBorders>
          </w:tcPr>
          <w:p w14:paraId="5D269542" w14:textId="77777777" w:rsidR="00B97384" w:rsidRDefault="00B97384" w:rsidP="00B97384">
            <w:pPr>
              <w:pStyle w:val="Default"/>
              <w:rPr>
                <w:rFonts w:ascii="Arial" w:hAnsi="Arial" w:cs="Arial"/>
                <w:sz w:val="19"/>
                <w:szCs w:val="19"/>
              </w:rPr>
            </w:pPr>
            <w:r>
              <w:rPr>
                <w:rFonts w:ascii="Arial" w:hAnsi="Arial" w:cs="Arial"/>
                <w:sz w:val="19"/>
                <w:szCs w:val="19"/>
              </w:rPr>
              <w:t xml:space="preserve">Valid reasons or evidence that support the conclusion and explain why the rule works </w:t>
            </w:r>
          </w:p>
        </w:tc>
      </w:tr>
      <w:tr w:rsidR="00B97384" w14:paraId="2A26A65C" w14:textId="77777777" w:rsidTr="00B97384">
        <w:trPr>
          <w:trHeight w:val="180"/>
        </w:trPr>
        <w:tc>
          <w:tcPr>
            <w:tcW w:w="2315" w:type="dxa"/>
            <w:tcBorders>
              <w:top w:val="single" w:sz="16" w:space="0" w:color="000000"/>
              <w:left w:val="single" w:sz="4" w:space="0" w:color="000000"/>
              <w:bottom w:val="single" w:sz="16" w:space="0" w:color="000000"/>
              <w:right w:val="single" w:sz="4" w:space="0" w:color="000000"/>
            </w:tcBorders>
          </w:tcPr>
          <w:p w14:paraId="2101AFFA"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Lines of reasoning </w:t>
            </w:r>
          </w:p>
        </w:tc>
        <w:tc>
          <w:tcPr>
            <w:tcW w:w="6422" w:type="dxa"/>
            <w:tcBorders>
              <w:top w:val="single" w:sz="16" w:space="0" w:color="000000"/>
              <w:left w:val="single" w:sz="4" w:space="0" w:color="000000"/>
              <w:bottom w:val="single" w:sz="16" w:space="0" w:color="000000"/>
              <w:right w:val="single" w:sz="4" w:space="0" w:color="000000"/>
            </w:tcBorders>
          </w:tcPr>
          <w:p w14:paraId="58C8CB28" w14:textId="77777777" w:rsidR="00B97384" w:rsidRDefault="00B97384" w:rsidP="00B97384">
            <w:pPr>
              <w:pStyle w:val="Default"/>
              <w:rPr>
                <w:rFonts w:ascii="Arial" w:hAnsi="Arial" w:cs="Arial"/>
                <w:sz w:val="19"/>
                <w:szCs w:val="19"/>
              </w:rPr>
            </w:pPr>
            <w:r>
              <w:rPr>
                <w:rFonts w:ascii="Arial" w:hAnsi="Arial" w:cs="Arial"/>
                <w:sz w:val="19"/>
                <w:szCs w:val="19"/>
              </w:rPr>
              <w:t xml:space="preserve">A connected sequence of steps </w:t>
            </w:r>
          </w:p>
        </w:tc>
      </w:tr>
      <w:tr w:rsidR="00B97384" w14:paraId="1A1C1103" w14:textId="77777777" w:rsidTr="00B97384">
        <w:trPr>
          <w:trHeight w:val="617"/>
        </w:trPr>
        <w:tc>
          <w:tcPr>
            <w:tcW w:w="2315" w:type="dxa"/>
            <w:tcBorders>
              <w:top w:val="single" w:sz="16" w:space="0" w:color="000000"/>
              <w:left w:val="single" w:sz="4" w:space="0" w:color="000000"/>
              <w:bottom w:val="single" w:sz="16" w:space="0" w:color="000000"/>
              <w:right w:val="single" w:sz="4" w:space="0" w:color="000000"/>
            </w:tcBorders>
          </w:tcPr>
          <w:p w14:paraId="27C8CF52"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Logic </w:t>
            </w:r>
          </w:p>
        </w:tc>
        <w:tc>
          <w:tcPr>
            <w:tcW w:w="6422" w:type="dxa"/>
            <w:tcBorders>
              <w:top w:val="single" w:sz="16" w:space="0" w:color="000000"/>
              <w:left w:val="single" w:sz="4" w:space="0" w:color="000000"/>
              <w:bottom w:val="single" w:sz="16" w:space="0" w:color="000000"/>
              <w:right w:val="single" w:sz="4" w:space="0" w:color="000000"/>
            </w:tcBorders>
          </w:tcPr>
          <w:p w14:paraId="5DC64398" w14:textId="77777777" w:rsidR="00B97384" w:rsidRDefault="00B97384" w:rsidP="00B97384">
            <w:pPr>
              <w:pStyle w:val="Default"/>
              <w:rPr>
                <w:rFonts w:ascii="Arial" w:hAnsi="Arial" w:cs="Arial"/>
                <w:sz w:val="19"/>
                <w:szCs w:val="19"/>
              </w:rPr>
            </w:pPr>
            <w:r>
              <w:rPr>
                <w:rFonts w:ascii="Arial" w:hAnsi="Arial" w:cs="Arial"/>
                <w:sz w:val="19"/>
                <w:szCs w:val="19"/>
              </w:rPr>
              <w:t xml:space="preserve">This concept is the basic tool used in mathematics to make conclusions about numbers, shapes and variables. Logic structures the reasoning process through which knowledge is built. It enables students to assess the truth of conclusions and transfer mathematical learning to other situations. </w:t>
            </w:r>
          </w:p>
        </w:tc>
      </w:tr>
      <w:tr w:rsidR="00B97384" w14:paraId="25261F6B" w14:textId="77777777" w:rsidTr="00B97384">
        <w:trPr>
          <w:trHeight w:val="400"/>
        </w:trPr>
        <w:tc>
          <w:tcPr>
            <w:tcW w:w="2315" w:type="dxa"/>
            <w:tcBorders>
              <w:top w:val="single" w:sz="16" w:space="0" w:color="000000"/>
              <w:left w:val="single" w:sz="4" w:space="0" w:color="000000"/>
              <w:bottom w:val="single" w:sz="16" w:space="0" w:color="000000"/>
              <w:right w:val="single" w:sz="4" w:space="0" w:color="000000"/>
            </w:tcBorders>
          </w:tcPr>
          <w:p w14:paraId="41C55E0E"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Logical structure </w:t>
            </w:r>
          </w:p>
        </w:tc>
        <w:tc>
          <w:tcPr>
            <w:tcW w:w="6422" w:type="dxa"/>
            <w:tcBorders>
              <w:top w:val="single" w:sz="16" w:space="0" w:color="000000"/>
              <w:left w:val="single" w:sz="4" w:space="0" w:color="000000"/>
              <w:bottom w:val="single" w:sz="16" w:space="0" w:color="000000"/>
              <w:right w:val="single" w:sz="4" w:space="0" w:color="000000"/>
            </w:tcBorders>
          </w:tcPr>
          <w:p w14:paraId="4BB6213E" w14:textId="77777777" w:rsidR="00B97384" w:rsidRDefault="00B97384" w:rsidP="00B97384">
            <w:pPr>
              <w:pStyle w:val="Default"/>
              <w:rPr>
                <w:rFonts w:ascii="Arial" w:hAnsi="Arial" w:cs="Arial"/>
                <w:sz w:val="19"/>
                <w:szCs w:val="19"/>
              </w:rPr>
            </w:pPr>
            <w:r>
              <w:rPr>
                <w:rFonts w:ascii="Arial" w:hAnsi="Arial" w:cs="Arial"/>
                <w:sz w:val="19"/>
                <w:szCs w:val="19"/>
              </w:rPr>
              <w:t xml:space="preserve">A general layout that prevents the need for going back and forth (between the task sheet and the student work and within the student work) in order to understand and follow the work </w:t>
            </w:r>
          </w:p>
        </w:tc>
      </w:tr>
      <w:tr w:rsidR="00B97384" w14:paraId="5FE36525" w14:textId="77777777" w:rsidTr="00B97384">
        <w:trPr>
          <w:trHeight w:val="180"/>
        </w:trPr>
        <w:tc>
          <w:tcPr>
            <w:tcW w:w="2315" w:type="dxa"/>
            <w:tcBorders>
              <w:top w:val="single" w:sz="16" w:space="0" w:color="000000"/>
              <w:left w:val="single" w:sz="4" w:space="0" w:color="000000"/>
              <w:bottom w:val="single" w:sz="16" w:space="0" w:color="000000"/>
              <w:right w:val="single" w:sz="4" w:space="0" w:color="000000"/>
            </w:tcBorders>
          </w:tcPr>
          <w:p w14:paraId="429001D2"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Mathematical language </w:t>
            </w:r>
          </w:p>
        </w:tc>
        <w:tc>
          <w:tcPr>
            <w:tcW w:w="6422" w:type="dxa"/>
            <w:tcBorders>
              <w:top w:val="single" w:sz="16" w:space="0" w:color="000000"/>
              <w:left w:val="single" w:sz="4" w:space="0" w:color="000000"/>
              <w:bottom w:val="single" w:sz="16" w:space="0" w:color="000000"/>
              <w:right w:val="single" w:sz="4" w:space="0" w:color="000000"/>
            </w:tcBorders>
          </w:tcPr>
          <w:p w14:paraId="29A2A6BD" w14:textId="77777777" w:rsidR="00B97384" w:rsidRDefault="00B97384" w:rsidP="00B97384">
            <w:pPr>
              <w:pStyle w:val="Default"/>
              <w:rPr>
                <w:rFonts w:ascii="Arial" w:hAnsi="Arial" w:cs="Arial"/>
                <w:sz w:val="19"/>
                <w:szCs w:val="19"/>
              </w:rPr>
            </w:pPr>
            <w:r>
              <w:rPr>
                <w:rFonts w:ascii="Arial" w:hAnsi="Arial" w:cs="Arial"/>
                <w:sz w:val="19"/>
                <w:szCs w:val="19"/>
              </w:rPr>
              <w:t xml:space="preserve">The use of notation, symbols, terminology and verbal explanations </w:t>
            </w:r>
          </w:p>
        </w:tc>
      </w:tr>
      <w:tr w:rsidR="00B97384" w14:paraId="38DD5650" w14:textId="77777777" w:rsidTr="00B97384">
        <w:trPr>
          <w:trHeight w:val="400"/>
        </w:trPr>
        <w:tc>
          <w:tcPr>
            <w:tcW w:w="2315" w:type="dxa"/>
            <w:tcBorders>
              <w:top w:val="single" w:sz="16" w:space="0" w:color="000000"/>
              <w:left w:val="single" w:sz="4" w:space="0" w:color="000000"/>
              <w:bottom w:val="single" w:sz="16" w:space="0" w:color="000000"/>
              <w:right w:val="single" w:sz="4" w:space="0" w:color="000000"/>
            </w:tcBorders>
          </w:tcPr>
          <w:p w14:paraId="31AC1708"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Pattern </w:t>
            </w:r>
          </w:p>
        </w:tc>
        <w:tc>
          <w:tcPr>
            <w:tcW w:w="6422" w:type="dxa"/>
            <w:tcBorders>
              <w:top w:val="single" w:sz="16" w:space="0" w:color="000000"/>
              <w:left w:val="single" w:sz="4" w:space="0" w:color="000000"/>
              <w:bottom w:val="single" w:sz="16" w:space="0" w:color="000000"/>
              <w:right w:val="single" w:sz="4" w:space="0" w:color="000000"/>
            </w:tcBorders>
          </w:tcPr>
          <w:p w14:paraId="31FC5889" w14:textId="77777777" w:rsidR="00B97384" w:rsidRDefault="00B97384" w:rsidP="00B97384">
            <w:pPr>
              <w:pStyle w:val="Default"/>
              <w:rPr>
                <w:rFonts w:ascii="Arial" w:hAnsi="Arial" w:cs="Arial"/>
                <w:sz w:val="19"/>
                <w:szCs w:val="19"/>
              </w:rPr>
            </w:pPr>
            <w:r>
              <w:rPr>
                <w:rFonts w:ascii="Arial" w:hAnsi="Arial" w:cs="Arial"/>
                <w:sz w:val="19"/>
                <w:szCs w:val="19"/>
              </w:rPr>
              <w:t xml:space="preserve">The underlining order, regularity or predictability of the elements of a mathematical system. The repetitive features of patterns can be identified and described as relationships or general rules. </w:t>
            </w:r>
          </w:p>
        </w:tc>
      </w:tr>
      <w:tr w:rsidR="00B97384" w14:paraId="7AF812B9" w14:textId="77777777" w:rsidTr="00B97384">
        <w:trPr>
          <w:trHeight w:val="398"/>
        </w:trPr>
        <w:tc>
          <w:tcPr>
            <w:tcW w:w="2315" w:type="dxa"/>
            <w:tcBorders>
              <w:top w:val="single" w:sz="16" w:space="0" w:color="000000"/>
              <w:left w:val="single" w:sz="4" w:space="0" w:color="000000"/>
              <w:bottom w:val="single" w:sz="16" w:space="0" w:color="000000"/>
              <w:right w:val="single" w:sz="4" w:space="0" w:color="000000"/>
            </w:tcBorders>
          </w:tcPr>
          <w:p w14:paraId="1E450D09"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Problem-solving techniques </w:t>
            </w:r>
          </w:p>
        </w:tc>
        <w:tc>
          <w:tcPr>
            <w:tcW w:w="6422" w:type="dxa"/>
            <w:tcBorders>
              <w:top w:val="single" w:sz="16" w:space="0" w:color="000000"/>
              <w:left w:val="single" w:sz="4" w:space="0" w:color="000000"/>
              <w:bottom w:val="single" w:sz="16" w:space="0" w:color="000000"/>
              <w:right w:val="single" w:sz="4" w:space="0" w:color="000000"/>
            </w:tcBorders>
          </w:tcPr>
          <w:p w14:paraId="5A11E12B" w14:textId="77777777" w:rsidR="00B97384" w:rsidRDefault="00B97384" w:rsidP="00B97384">
            <w:pPr>
              <w:pStyle w:val="Default"/>
              <w:rPr>
                <w:rFonts w:ascii="Arial" w:hAnsi="Arial" w:cs="Arial"/>
                <w:sz w:val="19"/>
                <w:szCs w:val="19"/>
              </w:rPr>
            </w:pPr>
            <w:r>
              <w:rPr>
                <w:rFonts w:ascii="Arial" w:hAnsi="Arial" w:cs="Arial"/>
                <w:sz w:val="19"/>
                <w:szCs w:val="19"/>
              </w:rPr>
              <w:t xml:space="preserve">Strategies students use to solve problems (for example, make a table or chart, solve a simpler problem, work backwards, draw a picture, guess and check, and so on) </w:t>
            </w:r>
          </w:p>
        </w:tc>
      </w:tr>
      <w:tr w:rsidR="00B97384" w14:paraId="06F5684D" w14:textId="77777777" w:rsidTr="00B97384">
        <w:trPr>
          <w:trHeight w:val="508"/>
        </w:trPr>
        <w:tc>
          <w:tcPr>
            <w:tcW w:w="2315" w:type="dxa"/>
            <w:tcBorders>
              <w:top w:val="single" w:sz="16" w:space="0" w:color="000000"/>
              <w:left w:val="single" w:sz="4" w:space="0" w:color="000000"/>
              <w:bottom w:val="single" w:sz="16" w:space="0" w:color="000000"/>
              <w:right w:val="single" w:sz="4" w:space="0" w:color="000000"/>
            </w:tcBorders>
          </w:tcPr>
          <w:p w14:paraId="24545C7B"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Relationships </w:t>
            </w:r>
          </w:p>
        </w:tc>
        <w:tc>
          <w:tcPr>
            <w:tcW w:w="6422" w:type="dxa"/>
            <w:tcBorders>
              <w:top w:val="single" w:sz="16" w:space="0" w:color="000000"/>
              <w:left w:val="single" w:sz="4" w:space="0" w:color="000000"/>
              <w:bottom w:val="single" w:sz="16" w:space="0" w:color="000000"/>
              <w:right w:val="single" w:sz="4" w:space="0" w:color="000000"/>
            </w:tcBorders>
          </w:tcPr>
          <w:p w14:paraId="536C90A2" w14:textId="77777777" w:rsidR="00B97384" w:rsidRDefault="00B97384" w:rsidP="00B97384">
            <w:pPr>
              <w:pStyle w:val="Default"/>
              <w:rPr>
                <w:rFonts w:ascii="Arial" w:hAnsi="Arial" w:cs="Arial"/>
                <w:sz w:val="19"/>
                <w:szCs w:val="19"/>
              </w:rPr>
            </w:pPr>
            <w:r>
              <w:rPr>
                <w:rFonts w:ascii="Arial" w:hAnsi="Arial" w:cs="Arial"/>
                <w:sz w:val="19"/>
                <w:szCs w:val="19"/>
              </w:rPr>
              <w:t xml:space="preserve">This concept refers to the connections between quantities, properties or concepts; these connections may be expressed as models, rules or statements. Relationships provide opportunities for students to explore patterns in the world around them. </w:t>
            </w:r>
          </w:p>
        </w:tc>
      </w:tr>
      <w:tr w:rsidR="00B97384" w14:paraId="7582A058" w14:textId="77777777" w:rsidTr="00B97384">
        <w:trPr>
          <w:trHeight w:val="296"/>
        </w:trPr>
        <w:tc>
          <w:tcPr>
            <w:tcW w:w="2315" w:type="dxa"/>
            <w:tcBorders>
              <w:top w:val="single" w:sz="16" w:space="0" w:color="000000"/>
              <w:left w:val="single" w:sz="4" w:space="0" w:color="000000"/>
              <w:bottom w:val="single" w:sz="6" w:space="0" w:color="000000"/>
              <w:right w:val="single" w:sz="4" w:space="0" w:color="000000"/>
            </w:tcBorders>
          </w:tcPr>
          <w:p w14:paraId="0FAF1676"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Teacher support </w:t>
            </w:r>
          </w:p>
        </w:tc>
        <w:tc>
          <w:tcPr>
            <w:tcW w:w="6422" w:type="dxa"/>
            <w:tcBorders>
              <w:top w:val="single" w:sz="16" w:space="0" w:color="000000"/>
              <w:left w:val="single" w:sz="4" w:space="0" w:color="000000"/>
              <w:bottom w:val="single" w:sz="6" w:space="0" w:color="000000"/>
              <w:right w:val="single" w:sz="4" w:space="0" w:color="000000"/>
            </w:tcBorders>
          </w:tcPr>
          <w:p w14:paraId="4AFD6118" w14:textId="77777777" w:rsidR="00B97384" w:rsidRDefault="00B97384" w:rsidP="00B97384">
            <w:pPr>
              <w:pStyle w:val="Default"/>
              <w:rPr>
                <w:rFonts w:ascii="Arial" w:hAnsi="Arial" w:cs="Arial"/>
                <w:sz w:val="19"/>
                <w:szCs w:val="19"/>
              </w:rPr>
            </w:pPr>
            <w:r>
              <w:rPr>
                <w:rFonts w:ascii="Arial" w:hAnsi="Arial" w:cs="Arial"/>
                <w:sz w:val="19"/>
                <w:szCs w:val="19"/>
              </w:rPr>
              <w:t xml:space="preserve">Advice given by the teacher to aid students with elements of the task (for example, to allow a student to start solving the problem) </w:t>
            </w:r>
          </w:p>
        </w:tc>
      </w:tr>
    </w:tbl>
    <w:p w14:paraId="2BEFE57B" w14:textId="77777777" w:rsidR="00B97384" w:rsidRDefault="00B97384" w:rsidP="002F5797">
      <w:pPr>
        <w:pStyle w:val="Heading2"/>
      </w:pPr>
    </w:p>
    <w:p w14:paraId="2D437A46" w14:textId="77777777" w:rsidR="00B97384" w:rsidRDefault="00B97384" w:rsidP="002F5797">
      <w:pPr>
        <w:pStyle w:val="Heading2"/>
      </w:pPr>
    </w:p>
    <w:p w14:paraId="4714C47D" w14:textId="77777777" w:rsidR="00B97384" w:rsidRDefault="00B97384">
      <w:pPr>
        <w:rPr>
          <w:rFonts w:cs="Arial"/>
          <w:sz w:val="28"/>
          <w:szCs w:val="28"/>
        </w:rPr>
      </w:pPr>
      <w:r>
        <w:br w:type="page"/>
      </w:r>
    </w:p>
    <w:p w14:paraId="463522D5" w14:textId="6336E758" w:rsidR="002F5797" w:rsidRDefault="00690611" w:rsidP="002F5797">
      <w:pPr>
        <w:pStyle w:val="Heading2"/>
      </w:pPr>
      <w:r>
        <w:lastRenderedPageBreak/>
        <w:t>Command terms</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2F5797" w14:paraId="1CE4D8C8" w14:textId="77777777" w:rsidTr="00BC0D79">
        <w:tc>
          <w:tcPr>
            <w:tcW w:w="1809" w:type="dxa"/>
          </w:tcPr>
          <w:p w14:paraId="7F8622BC" w14:textId="77777777" w:rsidR="002F5797" w:rsidRPr="002F5797" w:rsidRDefault="002F5797" w:rsidP="002F5797">
            <w:pPr>
              <w:pStyle w:val="Tableheader"/>
              <w:rPr>
                <w:rFonts w:asciiTheme="minorHAnsi" w:eastAsia="Calibri" w:hAnsiTheme="minorHAnsi"/>
                <w:sz w:val="17"/>
                <w:szCs w:val="17"/>
              </w:rPr>
            </w:pPr>
            <w:r w:rsidRPr="002F5797">
              <w:rPr>
                <w:rFonts w:asciiTheme="minorHAnsi" w:eastAsia="Calibri" w:hAnsiTheme="minorHAnsi"/>
                <w:sz w:val="17"/>
                <w:szCs w:val="17"/>
              </w:rPr>
              <w:t>Term</w:t>
            </w:r>
          </w:p>
        </w:tc>
        <w:tc>
          <w:tcPr>
            <w:tcW w:w="7955" w:type="dxa"/>
          </w:tcPr>
          <w:p w14:paraId="57EF92F0" w14:textId="77777777" w:rsidR="002F5797" w:rsidRPr="002F5797" w:rsidRDefault="002F5797" w:rsidP="002F5797">
            <w:pPr>
              <w:pStyle w:val="Tableheader"/>
              <w:rPr>
                <w:rFonts w:asciiTheme="minorHAnsi" w:eastAsia="Calibri" w:hAnsiTheme="minorHAnsi"/>
                <w:sz w:val="17"/>
                <w:szCs w:val="17"/>
              </w:rPr>
            </w:pPr>
            <w:r w:rsidRPr="002F5797">
              <w:rPr>
                <w:rFonts w:asciiTheme="minorHAnsi" w:eastAsia="Calibri" w:hAnsiTheme="minorHAnsi"/>
                <w:sz w:val="17"/>
                <w:szCs w:val="17"/>
              </w:rPr>
              <w:t>Definition</w:t>
            </w:r>
          </w:p>
        </w:tc>
      </w:tr>
      <w:tr w:rsidR="00BC0D79" w14:paraId="299694A8" w14:textId="77777777" w:rsidTr="00B97384">
        <w:trPr>
          <w:trHeight w:val="583"/>
        </w:trPr>
        <w:tc>
          <w:tcPr>
            <w:tcW w:w="1809" w:type="dxa"/>
          </w:tcPr>
          <w:p w14:paraId="125D3119" w14:textId="7A75665F" w:rsidR="00BC0D79" w:rsidRPr="002F5797" w:rsidRDefault="00BC0D79" w:rsidP="00BC0D79">
            <w:pPr>
              <w:pStyle w:val="Glossaryterm"/>
              <w:rPr>
                <w:rStyle w:val="DisplayChar"/>
                <w:rFonts w:asciiTheme="minorHAnsi" w:eastAsia="Calibri" w:hAnsiTheme="minorHAnsi"/>
                <w:b w:val="0"/>
                <w:sz w:val="17"/>
                <w:szCs w:val="17"/>
              </w:rPr>
            </w:pPr>
            <w:r>
              <w:rPr>
                <w:rFonts w:cs="Arial"/>
                <w:szCs w:val="19"/>
              </w:rPr>
              <w:t xml:space="preserve">Apply </w:t>
            </w:r>
          </w:p>
        </w:tc>
        <w:tc>
          <w:tcPr>
            <w:tcW w:w="7955" w:type="dxa"/>
            <w:vAlign w:val="center"/>
          </w:tcPr>
          <w:p w14:paraId="1C3147A7" w14:textId="68EC3D32" w:rsidR="00BC0D79" w:rsidRPr="002F5797" w:rsidRDefault="00BC0D79" w:rsidP="002F5797">
            <w:pPr>
              <w:pStyle w:val="Glossarydefinition"/>
              <w:rPr>
                <w:rFonts w:asciiTheme="minorHAnsi" w:hAnsiTheme="minorHAnsi"/>
                <w:sz w:val="17"/>
                <w:szCs w:val="17"/>
              </w:rPr>
            </w:pPr>
            <w:r>
              <w:rPr>
                <w:rFonts w:cs="Arial"/>
                <w:szCs w:val="19"/>
              </w:rPr>
              <w:t xml:space="preserve">Use knowledge and understanding in response to a given situation or real circumstances. Use an idea, equation, principle, theory or law in relation to a given problem or issue. </w:t>
            </w:r>
          </w:p>
        </w:tc>
      </w:tr>
      <w:tr w:rsidR="00BC0D79" w14:paraId="2BBCA627" w14:textId="77777777" w:rsidTr="00B97384">
        <w:tc>
          <w:tcPr>
            <w:tcW w:w="1809" w:type="dxa"/>
          </w:tcPr>
          <w:p w14:paraId="678C5785" w14:textId="455BE5A5" w:rsidR="00BC0D79" w:rsidRPr="002F5797" w:rsidRDefault="00BC0D79" w:rsidP="002F5797">
            <w:pPr>
              <w:pStyle w:val="Glossaryterm"/>
              <w:rPr>
                <w:rStyle w:val="DisplayChar"/>
                <w:rFonts w:asciiTheme="minorHAnsi" w:eastAsia="Calibri" w:hAnsiTheme="minorHAnsi"/>
                <w:sz w:val="17"/>
                <w:szCs w:val="17"/>
              </w:rPr>
            </w:pPr>
            <w:r>
              <w:rPr>
                <w:rFonts w:cs="Arial"/>
                <w:szCs w:val="19"/>
              </w:rPr>
              <w:t xml:space="preserve">Communicate </w:t>
            </w:r>
          </w:p>
        </w:tc>
        <w:tc>
          <w:tcPr>
            <w:tcW w:w="7955" w:type="dxa"/>
            <w:vAlign w:val="center"/>
          </w:tcPr>
          <w:p w14:paraId="0E0688D9" w14:textId="3508D0C0" w:rsidR="00BC0D79" w:rsidRPr="002F5797" w:rsidRDefault="00BC0D79" w:rsidP="002F5797">
            <w:pPr>
              <w:pStyle w:val="Glossarydefinition"/>
              <w:rPr>
                <w:rFonts w:asciiTheme="minorHAnsi" w:hAnsiTheme="minorHAnsi" w:cs="Arial"/>
                <w:sz w:val="17"/>
                <w:szCs w:val="17"/>
              </w:rPr>
            </w:pPr>
            <w:r>
              <w:rPr>
                <w:rFonts w:cs="Arial"/>
                <w:szCs w:val="19"/>
              </w:rPr>
              <w:t xml:space="preserve">Express oneself in such a way that one is readily and clearly understood. Convey information about the exchange of thoughts, messages, or information through, for example, speech, signals, writing or behaviour. </w:t>
            </w:r>
          </w:p>
        </w:tc>
      </w:tr>
      <w:tr w:rsidR="00BC0D79" w14:paraId="7428BC35" w14:textId="77777777" w:rsidTr="00B97384">
        <w:tc>
          <w:tcPr>
            <w:tcW w:w="1809" w:type="dxa"/>
            <w:vAlign w:val="center"/>
          </w:tcPr>
          <w:p w14:paraId="583776D8" w14:textId="5DBDA389" w:rsidR="00BC0D79" w:rsidRPr="002F5797" w:rsidRDefault="00BC0D79" w:rsidP="002F5797">
            <w:pPr>
              <w:pStyle w:val="Glossaryterm"/>
              <w:rPr>
                <w:rStyle w:val="DisplayChar"/>
                <w:rFonts w:asciiTheme="minorHAnsi" w:eastAsia="Calibri" w:hAnsiTheme="minorHAnsi"/>
                <w:sz w:val="17"/>
                <w:szCs w:val="17"/>
              </w:rPr>
            </w:pPr>
            <w:r>
              <w:rPr>
                <w:rFonts w:cs="Arial"/>
                <w:szCs w:val="19"/>
              </w:rPr>
              <w:t xml:space="preserve">Describe </w:t>
            </w:r>
          </w:p>
        </w:tc>
        <w:tc>
          <w:tcPr>
            <w:tcW w:w="7955" w:type="dxa"/>
            <w:vAlign w:val="center"/>
          </w:tcPr>
          <w:p w14:paraId="62D72EBC" w14:textId="22B58C8B" w:rsidR="00BC0D79" w:rsidRPr="002F5797" w:rsidRDefault="00BC0D79" w:rsidP="002F5797">
            <w:pPr>
              <w:pStyle w:val="Glossarydefinition"/>
              <w:rPr>
                <w:rFonts w:asciiTheme="minorHAnsi" w:hAnsiTheme="minorHAnsi" w:cs="Arial"/>
                <w:b/>
                <w:sz w:val="17"/>
                <w:szCs w:val="17"/>
              </w:rPr>
            </w:pPr>
            <w:r>
              <w:rPr>
                <w:rFonts w:cs="Arial"/>
                <w:szCs w:val="19"/>
              </w:rPr>
              <w:t xml:space="preserve">Give a detailed account or picture of a situation, event, pattern or process. </w:t>
            </w:r>
          </w:p>
        </w:tc>
      </w:tr>
      <w:tr w:rsidR="00BC0D79" w14:paraId="08003811" w14:textId="77777777" w:rsidTr="00B97384">
        <w:tc>
          <w:tcPr>
            <w:tcW w:w="1809" w:type="dxa"/>
          </w:tcPr>
          <w:p w14:paraId="2545ECFF" w14:textId="31FFC333"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Discuss </w:t>
            </w:r>
          </w:p>
        </w:tc>
        <w:tc>
          <w:tcPr>
            <w:tcW w:w="7955" w:type="dxa"/>
            <w:vAlign w:val="center"/>
          </w:tcPr>
          <w:p w14:paraId="06A1CB48" w14:textId="0F245C05" w:rsidR="00BC0D79" w:rsidRPr="002F5797" w:rsidRDefault="00BC0D79" w:rsidP="002F5797">
            <w:pPr>
              <w:pStyle w:val="Glossarydefinition"/>
              <w:rPr>
                <w:rFonts w:asciiTheme="minorHAnsi" w:hAnsiTheme="minorHAnsi" w:cs="Arial"/>
                <w:sz w:val="17"/>
                <w:szCs w:val="17"/>
              </w:rPr>
            </w:pPr>
            <w:r>
              <w:rPr>
                <w:rFonts w:cs="Arial"/>
                <w:szCs w:val="19"/>
              </w:rPr>
              <w:t xml:space="preserve">Offer a considered and balanced review that includes a range of arguments, factors or hypotheses. Opinions or conclusions should be presented clearly and supported by appropriate evidence. </w:t>
            </w:r>
          </w:p>
        </w:tc>
      </w:tr>
      <w:tr w:rsidR="00BC0D79" w14:paraId="75E3DE64" w14:textId="77777777" w:rsidTr="00B97384">
        <w:tc>
          <w:tcPr>
            <w:tcW w:w="1809" w:type="dxa"/>
            <w:vAlign w:val="center"/>
          </w:tcPr>
          <w:p w14:paraId="0B738C6A" w14:textId="4F8D5A82"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Explain </w:t>
            </w:r>
          </w:p>
        </w:tc>
        <w:tc>
          <w:tcPr>
            <w:tcW w:w="7955" w:type="dxa"/>
            <w:vAlign w:val="center"/>
          </w:tcPr>
          <w:p w14:paraId="6ADE86BD" w14:textId="3CFBF03B" w:rsidR="00BC0D79" w:rsidRPr="002F5797" w:rsidRDefault="00BC0D79" w:rsidP="002F5797">
            <w:pPr>
              <w:pStyle w:val="Glossarydefinition"/>
              <w:rPr>
                <w:rFonts w:asciiTheme="minorHAnsi" w:hAnsiTheme="minorHAnsi"/>
                <w:sz w:val="17"/>
                <w:szCs w:val="17"/>
              </w:rPr>
            </w:pPr>
            <w:r>
              <w:rPr>
                <w:rFonts w:cs="Arial"/>
                <w:szCs w:val="19"/>
              </w:rPr>
              <w:t xml:space="preserve">Give a detailed account including reasons or causes. </w:t>
            </w:r>
          </w:p>
        </w:tc>
      </w:tr>
      <w:tr w:rsidR="00BC0D79" w14:paraId="579E1467" w14:textId="77777777" w:rsidTr="00B97384">
        <w:tc>
          <w:tcPr>
            <w:tcW w:w="1809" w:type="dxa"/>
            <w:vAlign w:val="center"/>
          </w:tcPr>
          <w:p w14:paraId="41D7AB86" w14:textId="1B2458C7"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Identify </w:t>
            </w:r>
          </w:p>
        </w:tc>
        <w:tc>
          <w:tcPr>
            <w:tcW w:w="7955" w:type="dxa"/>
            <w:vAlign w:val="center"/>
          </w:tcPr>
          <w:p w14:paraId="09DBFDA3" w14:textId="18D29E19" w:rsidR="00BC0D79" w:rsidRPr="002F5797" w:rsidRDefault="00BC0D79" w:rsidP="002F5797">
            <w:pPr>
              <w:pStyle w:val="Glossarydefinition"/>
              <w:rPr>
                <w:rFonts w:asciiTheme="minorHAnsi" w:hAnsiTheme="minorHAnsi" w:cs="Arial"/>
                <w:sz w:val="17"/>
                <w:szCs w:val="17"/>
              </w:rPr>
            </w:pPr>
            <w:r>
              <w:rPr>
                <w:rFonts w:cs="Arial"/>
                <w:szCs w:val="19"/>
              </w:rPr>
              <w:t xml:space="preserve">Provide an answer from a number of possibilities. Recognize and state briefly a distinguishing fact or feature. </w:t>
            </w:r>
          </w:p>
        </w:tc>
      </w:tr>
      <w:tr w:rsidR="00BC0D79" w14:paraId="2459810E" w14:textId="77777777" w:rsidTr="00B97384">
        <w:tc>
          <w:tcPr>
            <w:tcW w:w="1809" w:type="dxa"/>
            <w:vAlign w:val="center"/>
          </w:tcPr>
          <w:p w14:paraId="6681AA7A" w14:textId="42A94DFA"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Justify </w:t>
            </w:r>
          </w:p>
        </w:tc>
        <w:tc>
          <w:tcPr>
            <w:tcW w:w="7955" w:type="dxa"/>
            <w:vAlign w:val="center"/>
          </w:tcPr>
          <w:p w14:paraId="1775FC37" w14:textId="3E5E0FAF" w:rsidR="00BC0D79" w:rsidRPr="002F5797" w:rsidRDefault="00BC0D79" w:rsidP="002F5797">
            <w:pPr>
              <w:pStyle w:val="Glossarydefinition"/>
              <w:rPr>
                <w:rFonts w:asciiTheme="minorHAnsi" w:hAnsiTheme="minorHAnsi"/>
                <w:sz w:val="17"/>
                <w:szCs w:val="17"/>
              </w:rPr>
            </w:pPr>
            <w:r>
              <w:rPr>
                <w:rFonts w:cs="Arial"/>
                <w:szCs w:val="19"/>
              </w:rPr>
              <w:t xml:space="preserve">Give valid reasons or evidence to support an answer or conclusion. </w:t>
            </w:r>
          </w:p>
        </w:tc>
      </w:tr>
      <w:tr w:rsidR="004F2930" w14:paraId="1E11EAB8" w14:textId="77777777" w:rsidTr="00B97384">
        <w:tc>
          <w:tcPr>
            <w:tcW w:w="1809" w:type="dxa"/>
            <w:vAlign w:val="center"/>
          </w:tcPr>
          <w:p w14:paraId="71A003FD" w14:textId="10E3D9EF" w:rsidR="004F2930" w:rsidRDefault="004F2930" w:rsidP="002F5797">
            <w:pPr>
              <w:pStyle w:val="Glossaryterm"/>
              <w:rPr>
                <w:rFonts w:cs="Arial"/>
                <w:szCs w:val="19"/>
              </w:rPr>
            </w:pPr>
            <w:r>
              <w:rPr>
                <w:rFonts w:cs="Arial"/>
                <w:szCs w:val="19"/>
              </w:rPr>
              <w:t>Organize</w:t>
            </w:r>
          </w:p>
        </w:tc>
        <w:tc>
          <w:tcPr>
            <w:tcW w:w="7955" w:type="dxa"/>
            <w:vAlign w:val="center"/>
          </w:tcPr>
          <w:p w14:paraId="22C5EC96" w14:textId="53870F7E" w:rsidR="004F2930" w:rsidRDefault="00875557" w:rsidP="002F5797">
            <w:pPr>
              <w:pStyle w:val="Glossarydefinition"/>
              <w:rPr>
                <w:rFonts w:cs="Arial"/>
                <w:szCs w:val="19"/>
              </w:rPr>
            </w:pPr>
            <w:r>
              <w:rPr>
                <w:rFonts w:cs="Arial"/>
                <w:szCs w:val="19"/>
              </w:rPr>
              <w:t>Arrange into a structured order.</w:t>
            </w:r>
          </w:p>
        </w:tc>
      </w:tr>
      <w:tr w:rsidR="004F2930" w14:paraId="7B38A7FA" w14:textId="77777777" w:rsidTr="00B97384">
        <w:tc>
          <w:tcPr>
            <w:tcW w:w="1809" w:type="dxa"/>
            <w:vAlign w:val="center"/>
          </w:tcPr>
          <w:p w14:paraId="2E524CAA" w14:textId="4791235F" w:rsidR="004F2930" w:rsidRDefault="004F2930" w:rsidP="002F5797">
            <w:pPr>
              <w:pStyle w:val="Glossaryterm"/>
              <w:rPr>
                <w:rFonts w:cs="Arial"/>
                <w:szCs w:val="19"/>
              </w:rPr>
            </w:pPr>
            <w:r>
              <w:rPr>
                <w:rFonts w:cs="Arial"/>
                <w:szCs w:val="19"/>
              </w:rPr>
              <w:t>Present</w:t>
            </w:r>
          </w:p>
        </w:tc>
        <w:tc>
          <w:tcPr>
            <w:tcW w:w="7955" w:type="dxa"/>
            <w:vAlign w:val="center"/>
          </w:tcPr>
          <w:p w14:paraId="2653E303" w14:textId="3578C85E" w:rsidR="004F2930" w:rsidRDefault="00875557" w:rsidP="002F5797">
            <w:pPr>
              <w:pStyle w:val="Glossarydefinition"/>
              <w:rPr>
                <w:rFonts w:cs="Arial"/>
                <w:szCs w:val="19"/>
              </w:rPr>
            </w:pPr>
            <w:r>
              <w:rPr>
                <w:rFonts w:cs="Arial"/>
                <w:szCs w:val="19"/>
              </w:rPr>
              <w:t>Offer for display, observation, examination or consideration</w:t>
            </w:r>
            <w:r w:rsidR="00EE01DA">
              <w:rPr>
                <w:rFonts w:cs="Arial"/>
                <w:szCs w:val="19"/>
              </w:rPr>
              <w:t>.</w:t>
            </w:r>
          </w:p>
        </w:tc>
      </w:tr>
      <w:tr w:rsidR="00BC0D79" w14:paraId="6F9ED874" w14:textId="77777777" w:rsidTr="00B97384">
        <w:tc>
          <w:tcPr>
            <w:tcW w:w="1809" w:type="dxa"/>
            <w:vAlign w:val="center"/>
          </w:tcPr>
          <w:p w14:paraId="6E262FEE" w14:textId="5C642BA8"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Select </w:t>
            </w:r>
          </w:p>
        </w:tc>
        <w:tc>
          <w:tcPr>
            <w:tcW w:w="7955" w:type="dxa"/>
            <w:vAlign w:val="center"/>
          </w:tcPr>
          <w:p w14:paraId="4A09A8D5" w14:textId="318BFF12" w:rsidR="00BC0D79" w:rsidRPr="002F5797" w:rsidRDefault="00BC0D79" w:rsidP="002F5797">
            <w:pPr>
              <w:pStyle w:val="Glossarydefinition"/>
              <w:rPr>
                <w:rFonts w:asciiTheme="minorHAnsi" w:hAnsiTheme="minorHAnsi" w:cs="Arial"/>
                <w:sz w:val="17"/>
                <w:szCs w:val="17"/>
              </w:rPr>
            </w:pPr>
            <w:r>
              <w:rPr>
                <w:rFonts w:cs="Arial"/>
                <w:szCs w:val="19"/>
              </w:rPr>
              <w:t xml:space="preserve">Choose from a list or group. </w:t>
            </w:r>
          </w:p>
        </w:tc>
      </w:tr>
      <w:tr w:rsidR="00BC0D79" w14:paraId="4879FC1C" w14:textId="77777777" w:rsidTr="00B97384">
        <w:tc>
          <w:tcPr>
            <w:tcW w:w="1809" w:type="dxa"/>
            <w:vAlign w:val="center"/>
          </w:tcPr>
          <w:p w14:paraId="3BE2DB9E" w14:textId="40DA17DE"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Solve </w:t>
            </w:r>
          </w:p>
        </w:tc>
        <w:tc>
          <w:tcPr>
            <w:tcW w:w="7955" w:type="dxa"/>
            <w:vAlign w:val="center"/>
          </w:tcPr>
          <w:p w14:paraId="09101172" w14:textId="0D7E8CC2" w:rsidR="004F2930" w:rsidRPr="004F2930" w:rsidRDefault="00BC0D79" w:rsidP="002F5797">
            <w:pPr>
              <w:pStyle w:val="Glossarydefinition"/>
              <w:rPr>
                <w:rFonts w:cs="Arial"/>
                <w:szCs w:val="19"/>
              </w:rPr>
            </w:pPr>
            <w:r>
              <w:rPr>
                <w:rFonts w:cs="Arial"/>
                <w:szCs w:val="19"/>
              </w:rPr>
              <w:t xml:space="preserve">Obtain the answer(s) using algebraic and/or numerical and/or graphical methods. </w:t>
            </w:r>
          </w:p>
        </w:tc>
      </w:tr>
      <w:tr w:rsidR="004F2930" w14:paraId="09534D47" w14:textId="77777777" w:rsidTr="00B97384">
        <w:tc>
          <w:tcPr>
            <w:tcW w:w="1809" w:type="dxa"/>
            <w:vAlign w:val="center"/>
          </w:tcPr>
          <w:p w14:paraId="7CB0DA9F" w14:textId="360E5ABE" w:rsidR="004F2930" w:rsidRDefault="004F2930" w:rsidP="002F5797">
            <w:pPr>
              <w:pStyle w:val="Glossaryterm"/>
              <w:rPr>
                <w:rFonts w:cs="Arial"/>
                <w:szCs w:val="19"/>
              </w:rPr>
            </w:pPr>
            <w:r>
              <w:rPr>
                <w:rFonts w:cs="Arial"/>
                <w:szCs w:val="19"/>
              </w:rPr>
              <w:t>Use</w:t>
            </w:r>
          </w:p>
        </w:tc>
        <w:tc>
          <w:tcPr>
            <w:tcW w:w="7955" w:type="dxa"/>
            <w:vAlign w:val="center"/>
          </w:tcPr>
          <w:p w14:paraId="27BFEF7D" w14:textId="7C14AEF8" w:rsidR="004F2930" w:rsidRDefault="004F2930" w:rsidP="002F5797">
            <w:pPr>
              <w:pStyle w:val="Glossarydefinition"/>
              <w:rPr>
                <w:rFonts w:cs="Arial"/>
                <w:szCs w:val="19"/>
              </w:rPr>
            </w:pPr>
            <w:r>
              <w:rPr>
                <w:rFonts w:cs="Arial"/>
                <w:szCs w:val="19"/>
              </w:rPr>
              <w:t>Apply knowledge or rules to put theory into practice</w:t>
            </w:r>
            <w:r w:rsidR="00875557">
              <w:rPr>
                <w:rFonts w:cs="Arial"/>
                <w:szCs w:val="19"/>
              </w:rPr>
              <w:t>.</w:t>
            </w:r>
          </w:p>
        </w:tc>
      </w:tr>
      <w:tr w:rsidR="004F2930" w14:paraId="0BD46204" w14:textId="77777777" w:rsidTr="00B97384">
        <w:tc>
          <w:tcPr>
            <w:tcW w:w="1809" w:type="dxa"/>
            <w:vAlign w:val="center"/>
          </w:tcPr>
          <w:p w14:paraId="77AF7BDA" w14:textId="52EAB30D" w:rsidR="004F2930" w:rsidRDefault="004F2930" w:rsidP="002F5797">
            <w:pPr>
              <w:pStyle w:val="Glossaryterm"/>
              <w:rPr>
                <w:rFonts w:cs="Arial"/>
                <w:szCs w:val="19"/>
              </w:rPr>
            </w:pPr>
            <w:r>
              <w:rPr>
                <w:rFonts w:cs="Arial"/>
                <w:szCs w:val="19"/>
              </w:rPr>
              <w:t>Verify</w:t>
            </w:r>
          </w:p>
        </w:tc>
        <w:tc>
          <w:tcPr>
            <w:tcW w:w="7955" w:type="dxa"/>
            <w:vAlign w:val="center"/>
          </w:tcPr>
          <w:p w14:paraId="222F4E1D" w14:textId="361C7080" w:rsidR="004F2930" w:rsidRDefault="00875557" w:rsidP="002F5797">
            <w:pPr>
              <w:pStyle w:val="Glossarydefinition"/>
              <w:rPr>
                <w:rFonts w:cs="Arial"/>
                <w:szCs w:val="19"/>
              </w:rPr>
            </w:pPr>
            <w:r>
              <w:rPr>
                <w:rFonts w:cs="Arial"/>
                <w:szCs w:val="19"/>
              </w:rPr>
              <w:t>To confirm the truth, accuracy or correctness of something.</w:t>
            </w:r>
          </w:p>
        </w:tc>
      </w:tr>
      <w:tr w:rsidR="00875557" w14:paraId="085C3BC2" w14:textId="77777777" w:rsidTr="00B97384">
        <w:tc>
          <w:tcPr>
            <w:tcW w:w="1809" w:type="dxa"/>
            <w:vAlign w:val="center"/>
          </w:tcPr>
          <w:p w14:paraId="27968670" w14:textId="58421592" w:rsidR="00875557" w:rsidRDefault="00875557" w:rsidP="00875557">
            <w:pPr>
              <w:pStyle w:val="Glossaryterm"/>
              <w:rPr>
                <w:rFonts w:cs="Arial"/>
                <w:szCs w:val="19"/>
              </w:rPr>
            </w:pPr>
          </w:p>
        </w:tc>
        <w:tc>
          <w:tcPr>
            <w:tcW w:w="7955" w:type="dxa"/>
            <w:vAlign w:val="center"/>
          </w:tcPr>
          <w:p w14:paraId="54B03E8B" w14:textId="0C1313C9" w:rsidR="00875557" w:rsidRDefault="00875557" w:rsidP="00875557">
            <w:pPr>
              <w:pStyle w:val="Glossarydefinition"/>
              <w:rPr>
                <w:rFonts w:cs="Arial"/>
                <w:szCs w:val="19"/>
              </w:rPr>
            </w:pPr>
          </w:p>
        </w:tc>
      </w:tr>
      <w:tr w:rsidR="004F2930" w14:paraId="18454FAD" w14:textId="77777777" w:rsidTr="00B97384">
        <w:tc>
          <w:tcPr>
            <w:tcW w:w="1809" w:type="dxa"/>
            <w:vAlign w:val="center"/>
          </w:tcPr>
          <w:p w14:paraId="6A5E7DBB" w14:textId="77777777" w:rsidR="004F2930" w:rsidRDefault="004F2930" w:rsidP="002F5797">
            <w:pPr>
              <w:pStyle w:val="Glossaryterm"/>
              <w:rPr>
                <w:rFonts w:cs="Arial"/>
                <w:szCs w:val="19"/>
              </w:rPr>
            </w:pPr>
          </w:p>
        </w:tc>
        <w:tc>
          <w:tcPr>
            <w:tcW w:w="7955" w:type="dxa"/>
            <w:vAlign w:val="center"/>
          </w:tcPr>
          <w:p w14:paraId="460A6805" w14:textId="77777777" w:rsidR="004F2930" w:rsidRDefault="004F2930" w:rsidP="002F5797">
            <w:pPr>
              <w:pStyle w:val="Glossarydefinition"/>
              <w:rPr>
                <w:rFonts w:cs="Arial"/>
                <w:szCs w:val="19"/>
              </w:rPr>
            </w:pPr>
          </w:p>
        </w:tc>
      </w:tr>
    </w:tbl>
    <w:p w14:paraId="4F916FFF" w14:textId="716F74C1" w:rsidR="00AD2575" w:rsidRPr="004F2930" w:rsidRDefault="00AD2575" w:rsidP="004F2930">
      <w:pPr>
        <w:rPr>
          <w:rFonts w:asciiTheme="minorHAnsi" w:hAnsiTheme="minorHAnsi" w:cstheme="minorHAnsi"/>
          <w:color w:val="auto"/>
          <w:sz w:val="20"/>
          <w:szCs w:val="20"/>
        </w:rPr>
      </w:pPr>
    </w:p>
    <w:sectPr w:rsidR="00AD2575" w:rsidRPr="004F2930" w:rsidSect="0078349C">
      <w:headerReference w:type="even" r:id="rId8"/>
      <w:headerReference w:type="default" r:id="rId9"/>
      <w:footerReference w:type="even" r:id="rId10"/>
      <w:footerReference w:type="default" r:id="rId11"/>
      <w:headerReference w:type="first" r:id="rId12"/>
      <w:footerReference w:type="first" r:id="rId13"/>
      <w:pgSz w:w="12240" w:h="15840"/>
      <w:pgMar w:top="567" w:right="357" w:bottom="56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B85F" w14:textId="77777777" w:rsidR="004F2930" w:rsidRDefault="004F2930" w:rsidP="000C5C67">
      <w:r>
        <w:separator/>
      </w:r>
    </w:p>
  </w:endnote>
  <w:endnote w:type="continuationSeparator" w:id="0">
    <w:p w14:paraId="491F3CF1" w14:textId="77777777" w:rsidR="004F2930" w:rsidRDefault="004F2930" w:rsidP="000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A1B8" w14:textId="77777777" w:rsidR="004F2930" w:rsidRDefault="004F2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819" w14:textId="77777777" w:rsidR="004F2930" w:rsidRDefault="004F2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471F" w14:textId="77777777" w:rsidR="004F2930" w:rsidRDefault="004F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318" w14:textId="77777777" w:rsidR="004F2930" w:rsidRDefault="004F2930" w:rsidP="000C5C67">
      <w:r>
        <w:separator/>
      </w:r>
    </w:p>
  </w:footnote>
  <w:footnote w:type="continuationSeparator" w:id="0">
    <w:p w14:paraId="30089026" w14:textId="77777777" w:rsidR="004F2930" w:rsidRDefault="004F2930" w:rsidP="000C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359" w14:textId="7CB6F0A3" w:rsidR="004F2930" w:rsidRDefault="004F2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70C7" w14:textId="113A9AB9" w:rsidR="004F2930" w:rsidRDefault="004F2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0CB" w14:textId="55997F56" w:rsidR="004F2930" w:rsidRDefault="004F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9AE"/>
    <w:multiLevelType w:val="hybridMultilevel"/>
    <w:tmpl w:val="F9FAB40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E7915"/>
    <w:multiLevelType w:val="hybridMultilevel"/>
    <w:tmpl w:val="D2C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B1C4C"/>
    <w:multiLevelType w:val="hybridMultilevel"/>
    <w:tmpl w:val="E6AA95F2"/>
    <w:lvl w:ilvl="0" w:tplc="B2725CAC">
      <w:start w:val="1"/>
      <w:numFmt w:val="lowerRoman"/>
      <w:pStyle w:val="listromannumber"/>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AE1"/>
    <w:multiLevelType w:val="hybridMultilevel"/>
    <w:tmpl w:val="CC7E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44EE0"/>
    <w:multiLevelType w:val="hybridMultilevel"/>
    <w:tmpl w:val="5322D79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3519A"/>
    <w:multiLevelType w:val="hybridMultilevel"/>
    <w:tmpl w:val="893EB832"/>
    <w:lvl w:ilvl="0" w:tplc="FED4A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634"/>
    <w:multiLevelType w:val="hybridMultilevel"/>
    <w:tmpl w:val="D968E4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59B552B"/>
    <w:multiLevelType w:val="hybridMultilevel"/>
    <w:tmpl w:val="291A2FC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D5FD8"/>
    <w:multiLevelType w:val="hybridMultilevel"/>
    <w:tmpl w:val="5176898A"/>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1393"/>
    <w:multiLevelType w:val="hybridMultilevel"/>
    <w:tmpl w:val="2C3C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822A1D"/>
    <w:multiLevelType w:val="hybridMultilevel"/>
    <w:tmpl w:val="C6DA3DF4"/>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00DC"/>
    <w:multiLevelType w:val="hybridMultilevel"/>
    <w:tmpl w:val="EAAEA572"/>
    <w:lvl w:ilvl="0" w:tplc="FED4A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332CEB"/>
    <w:multiLevelType w:val="hybridMultilevel"/>
    <w:tmpl w:val="8B6E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966084"/>
    <w:multiLevelType w:val="hybridMultilevel"/>
    <w:tmpl w:val="E7F42B08"/>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45A4E"/>
    <w:multiLevelType w:val="hybridMultilevel"/>
    <w:tmpl w:val="603C445E"/>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8C0"/>
    <w:multiLevelType w:val="hybridMultilevel"/>
    <w:tmpl w:val="11BCE02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2E2C32"/>
    <w:multiLevelType w:val="hybridMultilevel"/>
    <w:tmpl w:val="88967760"/>
    <w:lvl w:ilvl="0" w:tplc="08090001">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85C14F9"/>
    <w:multiLevelType w:val="hybridMultilevel"/>
    <w:tmpl w:val="F708AE26"/>
    <w:lvl w:ilvl="0" w:tplc="10090001">
      <w:start w:val="1"/>
      <w:numFmt w:val="bullet"/>
      <w:lvlText w:val=""/>
      <w:lvlJc w:val="left"/>
      <w:pPr>
        <w:ind w:left="720" w:hanging="72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42789D"/>
    <w:multiLevelType w:val="hybridMultilevel"/>
    <w:tmpl w:val="0D469D9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57D52"/>
    <w:multiLevelType w:val="hybridMultilevel"/>
    <w:tmpl w:val="0782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A06603"/>
    <w:multiLevelType w:val="hybridMultilevel"/>
    <w:tmpl w:val="9EB87790"/>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02DD9"/>
    <w:multiLevelType w:val="hybridMultilevel"/>
    <w:tmpl w:val="18A4C6CC"/>
    <w:lvl w:ilvl="0" w:tplc="08090001">
      <w:start w:val="1"/>
      <w:numFmt w:val="decimal"/>
      <w:pStyle w:val="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709541EF"/>
    <w:multiLevelType w:val="hybridMultilevel"/>
    <w:tmpl w:val="5E72949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C56269"/>
    <w:multiLevelType w:val="hybridMultilevel"/>
    <w:tmpl w:val="2E06E26A"/>
    <w:lvl w:ilvl="0" w:tplc="08090001">
      <w:start w:val="1"/>
      <w:numFmt w:val="bullet"/>
      <w:pStyle w:val="List3rdlevelbullet"/>
      <w:lvlText w:val="•"/>
      <w:lvlJc w:val="left"/>
      <w:pPr>
        <w:tabs>
          <w:tab w:val="num" w:pos="1361"/>
        </w:tabs>
        <w:ind w:left="1361" w:hanging="454"/>
      </w:pPr>
      <w:rPr>
        <w:rFonts w:hint="default"/>
        <w:b w:val="0"/>
        <w:i w:val="0"/>
        <w:color w:val="auto"/>
        <w:sz w:val="19"/>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B32396"/>
    <w:multiLevelType w:val="hybridMultilevel"/>
    <w:tmpl w:val="40CE7C68"/>
    <w:lvl w:ilvl="0" w:tplc="08090001">
      <w:start w:val="1"/>
      <w:numFmt w:val="decimal"/>
      <w:pStyle w:val="Table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9806C14"/>
    <w:multiLevelType w:val="hybridMultilevel"/>
    <w:tmpl w:val="5B8A1DFC"/>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02185"/>
    <w:multiLevelType w:val="hybridMultilevel"/>
    <w:tmpl w:val="2D103ADA"/>
    <w:lvl w:ilvl="0" w:tplc="04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17"/>
  </w:num>
  <w:num w:numId="5">
    <w:abstractNumId w:val="6"/>
  </w:num>
  <w:num w:numId="6">
    <w:abstractNumId w:val="2"/>
  </w:num>
  <w:num w:numId="7">
    <w:abstractNumId w:val="2"/>
    <w:lvlOverride w:ilvl="0">
      <w:startOverride w:val="1"/>
    </w:lvlOverride>
  </w:num>
  <w:num w:numId="8">
    <w:abstractNumId w:val="2"/>
    <w:lvlOverride w:ilvl="0">
      <w:startOverride w:val="1"/>
    </w:lvlOverride>
  </w:num>
  <w:num w:numId="9">
    <w:abstractNumId w:val="16"/>
  </w:num>
  <w:num w:numId="10">
    <w:abstractNumId w:val="23"/>
  </w:num>
  <w:num w:numId="11">
    <w:abstractNumId w:val="21"/>
  </w:num>
  <w:num w:numId="12">
    <w:abstractNumId w:val="25"/>
  </w:num>
  <w:num w:numId="13">
    <w:abstractNumId w:val="10"/>
  </w:num>
  <w:num w:numId="14">
    <w:abstractNumId w:val="13"/>
  </w:num>
  <w:num w:numId="15">
    <w:abstractNumId w:val="14"/>
  </w:num>
  <w:num w:numId="16">
    <w:abstractNumId w:val="20"/>
  </w:num>
  <w:num w:numId="17">
    <w:abstractNumId w:val="24"/>
  </w:num>
  <w:num w:numId="18">
    <w:abstractNumId w:val="8"/>
  </w:num>
  <w:num w:numId="19">
    <w:abstractNumId w:val="2"/>
    <w:lvlOverride w:ilvl="0">
      <w:startOverride w:val="1"/>
    </w:lvlOverride>
  </w:num>
  <w:num w:numId="20">
    <w:abstractNumId w:val="22"/>
  </w:num>
  <w:num w:numId="21">
    <w:abstractNumId w:val="7"/>
  </w:num>
  <w:num w:numId="22">
    <w:abstractNumId w:val="15"/>
  </w:num>
  <w:num w:numId="23">
    <w:abstractNumId w:val="5"/>
  </w:num>
  <w:num w:numId="24">
    <w:abstractNumId w:val="12"/>
  </w:num>
  <w:num w:numId="25">
    <w:abstractNumId w:val="1"/>
  </w:num>
  <w:num w:numId="26">
    <w:abstractNumId w:val="9"/>
  </w:num>
  <w:num w:numId="27">
    <w:abstractNumId w:val="19"/>
  </w:num>
  <w:num w:numId="28">
    <w:abstractNumId w:val="26"/>
  </w:num>
  <w:num w:numId="29">
    <w:abstractNumId w:val="3"/>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9"/>
    <w:rsid w:val="0000069F"/>
    <w:rsid w:val="00001A8F"/>
    <w:rsid w:val="00007D5D"/>
    <w:rsid w:val="000155B6"/>
    <w:rsid w:val="00024B58"/>
    <w:rsid w:val="000277BC"/>
    <w:rsid w:val="00030077"/>
    <w:rsid w:val="000347AE"/>
    <w:rsid w:val="00044685"/>
    <w:rsid w:val="00077332"/>
    <w:rsid w:val="000A47A9"/>
    <w:rsid w:val="000B1124"/>
    <w:rsid w:val="000B132B"/>
    <w:rsid w:val="000C5C67"/>
    <w:rsid w:val="000D474D"/>
    <w:rsid w:val="000D506A"/>
    <w:rsid w:val="000E042B"/>
    <w:rsid w:val="000E373B"/>
    <w:rsid w:val="00104822"/>
    <w:rsid w:val="0010519D"/>
    <w:rsid w:val="00114182"/>
    <w:rsid w:val="001162E3"/>
    <w:rsid w:val="0012072A"/>
    <w:rsid w:val="00121FF5"/>
    <w:rsid w:val="001439A8"/>
    <w:rsid w:val="00144E10"/>
    <w:rsid w:val="00146C23"/>
    <w:rsid w:val="001607E6"/>
    <w:rsid w:val="00165D58"/>
    <w:rsid w:val="00167FAC"/>
    <w:rsid w:val="0019102A"/>
    <w:rsid w:val="0019555C"/>
    <w:rsid w:val="001A4C12"/>
    <w:rsid w:val="001A5EFC"/>
    <w:rsid w:val="001B0726"/>
    <w:rsid w:val="001B2702"/>
    <w:rsid w:val="001C47EF"/>
    <w:rsid w:val="001E1AAF"/>
    <w:rsid w:val="001E33E4"/>
    <w:rsid w:val="001F277D"/>
    <w:rsid w:val="001F57D0"/>
    <w:rsid w:val="00212D27"/>
    <w:rsid w:val="002207D7"/>
    <w:rsid w:val="00234801"/>
    <w:rsid w:val="0024239D"/>
    <w:rsid w:val="002447C0"/>
    <w:rsid w:val="002454E9"/>
    <w:rsid w:val="00253CFE"/>
    <w:rsid w:val="00255A66"/>
    <w:rsid w:val="00256431"/>
    <w:rsid w:val="0025792D"/>
    <w:rsid w:val="00260D27"/>
    <w:rsid w:val="00275386"/>
    <w:rsid w:val="00284D95"/>
    <w:rsid w:val="002967E6"/>
    <w:rsid w:val="002B3540"/>
    <w:rsid w:val="002B5E8D"/>
    <w:rsid w:val="002D2049"/>
    <w:rsid w:val="002D50AB"/>
    <w:rsid w:val="002E1B1F"/>
    <w:rsid w:val="002E21DB"/>
    <w:rsid w:val="002E2C95"/>
    <w:rsid w:val="002E2D16"/>
    <w:rsid w:val="002F5360"/>
    <w:rsid w:val="002F5797"/>
    <w:rsid w:val="002F71FB"/>
    <w:rsid w:val="00307AED"/>
    <w:rsid w:val="00307F7E"/>
    <w:rsid w:val="00310345"/>
    <w:rsid w:val="00310B0F"/>
    <w:rsid w:val="00317A38"/>
    <w:rsid w:val="00324203"/>
    <w:rsid w:val="00324822"/>
    <w:rsid w:val="003272A2"/>
    <w:rsid w:val="00330770"/>
    <w:rsid w:val="003340D3"/>
    <w:rsid w:val="00334D52"/>
    <w:rsid w:val="003369DB"/>
    <w:rsid w:val="00345C7A"/>
    <w:rsid w:val="00345F98"/>
    <w:rsid w:val="00361BD9"/>
    <w:rsid w:val="0036384D"/>
    <w:rsid w:val="00373403"/>
    <w:rsid w:val="003A3B74"/>
    <w:rsid w:val="003B291C"/>
    <w:rsid w:val="003C0B2C"/>
    <w:rsid w:val="003C4DCC"/>
    <w:rsid w:val="003C527F"/>
    <w:rsid w:val="003C75D8"/>
    <w:rsid w:val="003D3BE2"/>
    <w:rsid w:val="003E74B4"/>
    <w:rsid w:val="003E7C93"/>
    <w:rsid w:val="003F7E7C"/>
    <w:rsid w:val="0040015B"/>
    <w:rsid w:val="00402209"/>
    <w:rsid w:val="00423C61"/>
    <w:rsid w:val="00424498"/>
    <w:rsid w:val="004319DD"/>
    <w:rsid w:val="00436718"/>
    <w:rsid w:val="00437E4B"/>
    <w:rsid w:val="00441E5E"/>
    <w:rsid w:val="00447156"/>
    <w:rsid w:val="00455C0B"/>
    <w:rsid w:val="004A11A5"/>
    <w:rsid w:val="004B0265"/>
    <w:rsid w:val="004C23CA"/>
    <w:rsid w:val="004C3591"/>
    <w:rsid w:val="004C46AE"/>
    <w:rsid w:val="004D26DF"/>
    <w:rsid w:val="004E1A1A"/>
    <w:rsid w:val="004E532B"/>
    <w:rsid w:val="004F142B"/>
    <w:rsid w:val="004F2930"/>
    <w:rsid w:val="005011C7"/>
    <w:rsid w:val="0050198C"/>
    <w:rsid w:val="005075A2"/>
    <w:rsid w:val="00530597"/>
    <w:rsid w:val="005530A6"/>
    <w:rsid w:val="00556EBD"/>
    <w:rsid w:val="005658A7"/>
    <w:rsid w:val="00566A09"/>
    <w:rsid w:val="00576CC3"/>
    <w:rsid w:val="005850AE"/>
    <w:rsid w:val="00593FB3"/>
    <w:rsid w:val="005942E6"/>
    <w:rsid w:val="005972FD"/>
    <w:rsid w:val="005A03A1"/>
    <w:rsid w:val="005A046D"/>
    <w:rsid w:val="005A0B40"/>
    <w:rsid w:val="005A10E6"/>
    <w:rsid w:val="005A2F9C"/>
    <w:rsid w:val="005A5214"/>
    <w:rsid w:val="005D2BCF"/>
    <w:rsid w:val="005D3392"/>
    <w:rsid w:val="005D45A4"/>
    <w:rsid w:val="005D51BD"/>
    <w:rsid w:val="005E04B5"/>
    <w:rsid w:val="006018D7"/>
    <w:rsid w:val="0060547F"/>
    <w:rsid w:val="00623300"/>
    <w:rsid w:val="00624050"/>
    <w:rsid w:val="0062750C"/>
    <w:rsid w:val="006303D7"/>
    <w:rsid w:val="0063097C"/>
    <w:rsid w:val="00636DF1"/>
    <w:rsid w:val="006617C5"/>
    <w:rsid w:val="00673B9C"/>
    <w:rsid w:val="006758CE"/>
    <w:rsid w:val="00690611"/>
    <w:rsid w:val="006906E7"/>
    <w:rsid w:val="00693C87"/>
    <w:rsid w:val="00695499"/>
    <w:rsid w:val="006C3373"/>
    <w:rsid w:val="006C5A10"/>
    <w:rsid w:val="006D1BDA"/>
    <w:rsid w:val="006D422E"/>
    <w:rsid w:val="006E5BE0"/>
    <w:rsid w:val="006F122E"/>
    <w:rsid w:val="006F39E8"/>
    <w:rsid w:val="006F5806"/>
    <w:rsid w:val="00704E95"/>
    <w:rsid w:val="007149C1"/>
    <w:rsid w:val="0072354F"/>
    <w:rsid w:val="00726600"/>
    <w:rsid w:val="00742BBC"/>
    <w:rsid w:val="0074390E"/>
    <w:rsid w:val="00750C53"/>
    <w:rsid w:val="007653AD"/>
    <w:rsid w:val="0078108A"/>
    <w:rsid w:val="00783066"/>
    <w:rsid w:val="0078349C"/>
    <w:rsid w:val="00786DDB"/>
    <w:rsid w:val="0079080B"/>
    <w:rsid w:val="007930C0"/>
    <w:rsid w:val="00797019"/>
    <w:rsid w:val="007B7F2B"/>
    <w:rsid w:val="007C01F0"/>
    <w:rsid w:val="007C6E16"/>
    <w:rsid w:val="007D0446"/>
    <w:rsid w:val="007D2A92"/>
    <w:rsid w:val="007E0CCA"/>
    <w:rsid w:val="007E1524"/>
    <w:rsid w:val="007E309D"/>
    <w:rsid w:val="007F39B7"/>
    <w:rsid w:val="007F6488"/>
    <w:rsid w:val="00802D08"/>
    <w:rsid w:val="00814745"/>
    <w:rsid w:val="00816C60"/>
    <w:rsid w:val="00827870"/>
    <w:rsid w:val="008324ED"/>
    <w:rsid w:val="00850429"/>
    <w:rsid w:val="00853471"/>
    <w:rsid w:val="00853B2C"/>
    <w:rsid w:val="008547D4"/>
    <w:rsid w:val="00854A01"/>
    <w:rsid w:val="00855F15"/>
    <w:rsid w:val="00875557"/>
    <w:rsid w:val="008909E3"/>
    <w:rsid w:val="008A6785"/>
    <w:rsid w:val="008B3C8A"/>
    <w:rsid w:val="008C6D57"/>
    <w:rsid w:val="008C7AF1"/>
    <w:rsid w:val="008C7DB3"/>
    <w:rsid w:val="008D2B0C"/>
    <w:rsid w:val="008D5965"/>
    <w:rsid w:val="008D6BA4"/>
    <w:rsid w:val="008E07F7"/>
    <w:rsid w:val="008F388D"/>
    <w:rsid w:val="009155C4"/>
    <w:rsid w:val="009239E2"/>
    <w:rsid w:val="00926A94"/>
    <w:rsid w:val="0093649B"/>
    <w:rsid w:val="00953B5D"/>
    <w:rsid w:val="00954145"/>
    <w:rsid w:val="00956E0F"/>
    <w:rsid w:val="0096171C"/>
    <w:rsid w:val="00970638"/>
    <w:rsid w:val="00981027"/>
    <w:rsid w:val="00983012"/>
    <w:rsid w:val="009938E5"/>
    <w:rsid w:val="009B4F30"/>
    <w:rsid w:val="009C4795"/>
    <w:rsid w:val="009D0EC6"/>
    <w:rsid w:val="009D3317"/>
    <w:rsid w:val="00A00E4E"/>
    <w:rsid w:val="00A03509"/>
    <w:rsid w:val="00A06C9F"/>
    <w:rsid w:val="00A13B83"/>
    <w:rsid w:val="00A2312B"/>
    <w:rsid w:val="00A30E68"/>
    <w:rsid w:val="00A32BB7"/>
    <w:rsid w:val="00A36154"/>
    <w:rsid w:val="00A41084"/>
    <w:rsid w:val="00A74BAE"/>
    <w:rsid w:val="00AB10F6"/>
    <w:rsid w:val="00AB4BEC"/>
    <w:rsid w:val="00AB5392"/>
    <w:rsid w:val="00AB76DA"/>
    <w:rsid w:val="00AC1C46"/>
    <w:rsid w:val="00AC5652"/>
    <w:rsid w:val="00AD1975"/>
    <w:rsid w:val="00AD2575"/>
    <w:rsid w:val="00AD4493"/>
    <w:rsid w:val="00AE6117"/>
    <w:rsid w:val="00AF0654"/>
    <w:rsid w:val="00AF5901"/>
    <w:rsid w:val="00AF5DE4"/>
    <w:rsid w:val="00AF631B"/>
    <w:rsid w:val="00B04796"/>
    <w:rsid w:val="00B06DDE"/>
    <w:rsid w:val="00B37B5F"/>
    <w:rsid w:val="00B465F1"/>
    <w:rsid w:val="00B57E9D"/>
    <w:rsid w:val="00B60A11"/>
    <w:rsid w:val="00B6271A"/>
    <w:rsid w:val="00B72F64"/>
    <w:rsid w:val="00B8452C"/>
    <w:rsid w:val="00B95023"/>
    <w:rsid w:val="00B9730C"/>
    <w:rsid w:val="00B97384"/>
    <w:rsid w:val="00B97C10"/>
    <w:rsid w:val="00BB4267"/>
    <w:rsid w:val="00BB564B"/>
    <w:rsid w:val="00BC0D79"/>
    <w:rsid w:val="00BC308C"/>
    <w:rsid w:val="00BD0D10"/>
    <w:rsid w:val="00BD6D13"/>
    <w:rsid w:val="00BE790D"/>
    <w:rsid w:val="00BE7CDF"/>
    <w:rsid w:val="00BF4585"/>
    <w:rsid w:val="00C17C7C"/>
    <w:rsid w:val="00C219F0"/>
    <w:rsid w:val="00C21B9B"/>
    <w:rsid w:val="00C31108"/>
    <w:rsid w:val="00C3410F"/>
    <w:rsid w:val="00C35CCC"/>
    <w:rsid w:val="00C4429A"/>
    <w:rsid w:val="00C54153"/>
    <w:rsid w:val="00C558D3"/>
    <w:rsid w:val="00C62532"/>
    <w:rsid w:val="00C65BE7"/>
    <w:rsid w:val="00C7462A"/>
    <w:rsid w:val="00C764E9"/>
    <w:rsid w:val="00C80D83"/>
    <w:rsid w:val="00C86BE5"/>
    <w:rsid w:val="00C8735F"/>
    <w:rsid w:val="00CA4744"/>
    <w:rsid w:val="00CB466C"/>
    <w:rsid w:val="00CB7942"/>
    <w:rsid w:val="00CC6575"/>
    <w:rsid w:val="00CC73C2"/>
    <w:rsid w:val="00CD088E"/>
    <w:rsid w:val="00CD5E5F"/>
    <w:rsid w:val="00CD6493"/>
    <w:rsid w:val="00CE579E"/>
    <w:rsid w:val="00D00482"/>
    <w:rsid w:val="00D12095"/>
    <w:rsid w:val="00D1775C"/>
    <w:rsid w:val="00D21BB0"/>
    <w:rsid w:val="00D24161"/>
    <w:rsid w:val="00D33871"/>
    <w:rsid w:val="00D553B8"/>
    <w:rsid w:val="00D648E9"/>
    <w:rsid w:val="00D66584"/>
    <w:rsid w:val="00D71361"/>
    <w:rsid w:val="00D7142C"/>
    <w:rsid w:val="00D736BD"/>
    <w:rsid w:val="00D825AC"/>
    <w:rsid w:val="00DA22C1"/>
    <w:rsid w:val="00DA7295"/>
    <w:rsid w:val="00DD2579"/>
    <w:rsid w:val="00DD3897"/>
    <w:rsid w:val="00DD6271"/>
    <w:rsid w:val="00DE1376"/>
    <w:rsid w:val="00DE5EE8"/>
    <w:rsid w:val="00DF0B73"/>
    <w:rsid w:val="00DF1C59"/>
    <w:rsid w:val="00DF69A3"/>
    <w:rsid w:val="00E2600F"/>
    <w:rsid w:val="00E328F2"/>
    <w:rsid w:val="00E4303F"/>
    <w:rsid w:val="00E45F9D"/>
    <w:rsid w:val="00E47515"/>
    <w:rsid w:val="00E51022"/>
    <w:rsid w:val="00E51EBE"/>
    <w:rsid w:val="00E60A13"/>
    <w:rsid w:val="00E60D9A"/>
    <w:rsid w:val="00E709C5"/>
    <w:rsid w:val="00E821C0"/>
    <w:rsid w:val="00E93B29"/>
    <w:rsid w:val="00E968A0"/>
    <w:rsid w:val="00E9712A"/>
    <w:rsid w:val="00EA0CC7"/>
    <w:rsid w:val="00EA143B"/>
    <w:rsid w:val="00EB09CF"/>
    <w:rsid w:val="00EC5221"/>
    <w:rsid w:val="00ED3926"/>
    <w:rsid w:val="00ED3CCD"/>
    <w:rsid w:val="00ED6572"/>
    <w:rsid w:val="00EE01DA"/>
    <w:rsid w:val="00EF5A7A"/>
    <w:rsid w:val="00F013FC"/>
    <w:rsid w:val="00F066E4"/>
    <w:rsid w:val="00F233A7"/>
    <w:rsid w:val="00F44CD9"/>
    <w:rsid w:val="00F655EB"/>
    <w:rsid w:val="00F90BA7"/>
    <w:rsid w:val="00F913FA"/>
    <w:rsid w:val="00FA0EAD"/>
    <w:rsid w:val="00FA10A1"/>
    <w:rsid w:val="00FB27BA"/>
    <w:rsid w:val="00FB3562"/>
    <w:rsid w:val="00FD2039"/>
    <w:rsid w:val="00FD649B"/>
    <w:rsid w:val="00FE7757"/>
    <w:rsid w:val="00FF5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06">
      <w:bodyDiv w:val="1"/>
      <w:marLeft w:val="0"/>
      <w:marRight w:val="0"/>
      <w:marTop w:val="0"/>
      <w:marBottom w:val="0"/>
      <w:divBdr>
        <w:top w:val="none" w:sz="0" w:space="0" w:color="auto"/>
        <w:left w:val="none" w:sz="0" w:space="0" w:color="auto"/>
        <w:bottom w:val="none" w:sz="0" w:space="0" w:color="auto"/>
        <w:right w:val="none" w:sz="0" w:space="0" w:color="auto"/>
      </w:divBdr>
    </w:div>
    <w:div w:id="374743866">
      <w:bodyDiv w:val="1"/>
      <w:marLeft w:val="0"/>
      <w:marRight w:val="0"/>
      <w:marTop w:val="0"/>
      <w:marBottom w:val="0"/>
      <w:divBdr>
        <w:top w:val="none" w:sz="0" w:space="0" w:color="auto"/>
        <w:left w:val="none" w:sz="0" w:space="0" w:color="auto"/>
        <w:bottom w:val="none" w:sz="0" w:space="0" w:color="auto"/>
        <w:right w:val="none" w:sz="0" w:space="0" w:color="auto"/>
      </w:divBdr>
    </w:div>
    <w:div w:id="396634002">
      <w:bodyDiv w:val="1"/>
      <w:marLeft w:val="0"/>
      <w:marRight w:val="0"/>
      <w:marTop w:val="0"/>
      <w:marBottom w:val="0"/>
      <w:divBdr>
        <w:top w:val="none" w:sz="0" w:space="0" w:color="auto"/>
        <w:left w:val="none" w:sz="0" w:space="0" w:color="auto"/>
        <w:bottom w:val="none" w:sz="0" w:space="0" w:color="auto"/>
        <w:right w:val="none" w:sz="0" w:space="0" w:color="auto"/>
      </w:divBdr>
    </w:div>
    <w:div w:id="977682015">
      <w:bodyDiv w:val="1"/>
      <w:marLeft w:val="0"/>
      <w:marRight w:val="0"/>
      <w:marTop w:val="0"/>
      <w:marBottom w:val="0"/>
      <w:divBdr>
        <w:top w:val="none" w:sz="0" w:space="0" w:color="auto"/>
        <w:left w:val="none" w:sz="0" w:space="0" w:color="auto"/>
        <w:bottom w:val="none" w:sz="0" w:space="0" w:color="auto"/>
        <w:right w:val="none" w:sz="0" w:space="0" w:color="auto"/>
      </w:divBdr>
    </w:div>
    <w:div w:id="1127624405">
      <w:bodyDiv w:val="1"/>
      <w:marLeft w:val="0"/>
      <w:marRight w:val="0"/>
      <w:marTop w:val="0"/>
      <w:marBottom w:val="0"/>
      <w:divBdr>
        <w:top w:val="none" w:sz="0" w:space="0" w:color="auto"/>
        <w:left w:val="none" w:sz="0" w:space="0" w:color="auto"/>
        <w:bottom w:val="none" w:sz="0" w:space="0" w:color="auto"/>
        <w:right w:val="none" w:sz="0" w:space="0" w:color="auto"/>
      </w:divBdr>
    </w:div>
    <w:div w:id="1220821036">
      <w:bodyDiv w:val="1"/>
      <w:marLeft w:val="0"/>
      <w:marRight w:val="0"/>
      <w:marTop w:val="0"/>
      <w:marBottom w:val="0"/>
      <w:divBdr>
        <w:top w:val="none" w:sz="0" w:space="0" w:color="auto"/>
        <w:left w:val="none" w:sz="0" w:space="0" w:color="auto"/>
        <w:bottom w:val="none" w:sz="0" w:space="0" w:color="auto"/>
        <w:right w:val="none" w:sz="0" w:space="0" w:color="auto"/>
      </w:divBdr>
    </w:div>
    <w:div w:id="1556157051">
      <w:bodyDiv w:val="1"/>
      <w:marLeft w:val="103"/>
      <w:marRight w:val="103"/>
      <w:marTop w:val="103"/>
      <w:marBottom w:val="103"/>
      <w:divBdr>
        <w:top w:val="none" w:sz="0" w:space="0" w:color="auto"/>
        <w:left w:val="none" w:sz="0" w:space="0" w:color="auto"/>
        <w:bottom w:val="none" w:sz="0" w:space="0" w:color="auto"/>
        <w:right w:val="none" w:sz="0" w:space="0" w:color="auto"/>
      </w:divBdr>
    </w:div>
    <w:div w:id="1789817293">
      <w:bodyDiv w:val="1"/>
      <w:marLeft w:val="0"/>
      <w:marRight w:val="0"/>
      <w:marTop w:val="0"/>
      <w:marBottom w:val="0"/>
      <w:divBdr>
        <w:top w:val="none" w:sz="0" w:space="0" w:color="auto"/>
        <w:left w:val="none" w:sz="0" w:space="0" w:color="auto"/>
        <w:bottom w:val="none" w:sz="0" w:space="0" w:color="auto"/>
        <w:right w:val="none" w:sz="0" w:space="0" w:color="auto"/>
      </w:divBdr>
    </w:div>
    <w:div w:id="1895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Branksome Hall</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Branksome Hall</dc:creator>
  <cp:lastModifiedBy>Sims Jennifer</cp:lastModifiedBy>
  <cp:revision>7</cp:revision>
  <cp:lastPrinted>2014-02-28T21:37:00Z</cp:lastPrinted>
  <dcterms:created xsi:type="dcterms:W3CDTF">2014-03-11T19:24:00Z</dcterms:created>
  <dcterms:modified xsi:type="dcterms:W3CDTF">2014-09-19T19:21:00Z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010</vt:lpwstr>
  </property>
</Properties>
</file>